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97484" w14:textId="77777777"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14:paraId="6277DA5B" w14:textId="4B1C26A8" w:rsidR="00B070DB" w:rsidRPr="00832471" w:rsidRDefault="00B070DB" w:rsidP="00B070DB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32471">
        <w:rPr>
          <w:rFonts w:ascii="Arial" w:hAnsi="Arial" w:cs="Arial"/>
          <w:bCs/>
          <w:color w:val="000000" w:themeColor="text1"/>
        </w:rPr>
        <w:t>KLASA:360-01/</w:t>
      </w:r>
      <w:r w:rsidR="00085F90">
        <w:rPr>
          <w:rFonts w:ascii="Arial" w:hAnsi="Arial" w:cs="Arial"/>
          <w:bCs/>
          <w:color w:val="000000" w:themeColor="text1"/>
        </w:rPr>
        <w:t>20</w:t>
      </w:r>
      <w:r w:rsidRPr="00832471">
        <w:rPr>
          <w:rFonts w:ascii="Arial" w:hAnsi="Arial" w:cs="Arial"/>
          <w:bCs/>
          <w:color w:val="000000" w:themeColor="text1"/>
        </w:rPr>
        <w:t>-01/0</w:t>
      </w:r>
      <w:r w:rsidR="00813F56">
        <w:rPr>
          <w:rFonts w:ascii="Arial" w:hAnsi="Arial" w:cs="Arial"/>
          <w:bCs/>
          <w:color w:val="000000" w:themeColor="text1"/>
        </w:rPr>
        <w:t>9</w:t>
      </w:r>
    </w:p>
    <w:p w14:paraId="2B00C860" w14:textId="501E0AB2" w:rsidR="00B070DB" w:rsidRPr="00832471" w:rsidRDefault="00B070DB" w:rsidP="00B070DB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32471">
        <w:rPr>
          <w:rFonts w:ascii="Arial" w:hAnsi="Arial" w:cs="Arial"/>
          <w:bCs/>
          <w:color w:val="000000" w:themeColor="text1"/>
        </w:rPr>
        <w:t>URBROJ: 2178/24-01-</w:t>
      </w:r>
      <w:r w:rsidR="00085F90">
        <w:rPr>
          <w:rFonts w:ascii="Arial" w:hAnsi="Arial" w:cs="Arial"/>
          <w:bCs/>
          <w:color w:val="000000" w:themeColor="text1"/>
        </w:rPr>
        <w:t>20</w:t>
      </w:r>
      <w:r w:rsidRPr="00832471">
        <w:rPr>
          <w:rFonts w:ascii="Arial" w:hAnsi="Arial" w:cs="Arial"/>
          <w:bCs/>
          <w:color w:val="000000" w:themeColor="text1"/>
        </w:rPr>
        <w:t>-</w:t>
      </w:r>
      <w:r w:rsidR="009F7FA4" w:rsidRPr="00832471">
        <w:rPr>
          <w:rFonts w:ascii="Arial" w:hAnsi="Arial" w:cs="Arial"/>
          <w:bCs/>
          <w:color w:val="000000" w:themeColor="text1"/>
        </w:rPr>
        <w:t>2</w:t>
      </w:r>
    </w:p>
    <w:p w14:paraId="5813D341" w14:textId="225EAB70" w:rsidR="00B070DB" w:rsidRPr="00832471" w:rsidRDefault="00B070DB" w:rsidP="00B070DB">
      <w:pPr>
        <w:rPr>
          <w:rFonts w:ascii="Arial" w:hAnsi="Arial" w:cs="Arial"/>
          <w:bCs/>
        </w:rPr>
      </w:pPr>
      <w:r w:rsidRPr="00832471">
        <w:rPr>
          <w:rFonts w:ascii="Arial" w:hAnsi="Arial" w:cs="Arial"/>
          <w:bCs/>
        </w:rPr>
        <w:t xml:space="preserve">Stara Gradiška, </w:t>
      </w:r>
      <w:r w:rsidR="00813F56">
        <w:rPr>
          <w:rFonts w:ascii="Arial" w:hAnsi="Arial" w:cs="Arial"/>
          <w:bCs/>
        </w:rPr>
        <w:t>18. prosinca</w:t>
      </w:r>
      <w:r w:rsidR="00085F90">
        <w:rPr>
          <w:rFonts w:ascii="Arial" w:hAnsi="Arial" w:cs="Arial"/>
          <w:bCs/>
        </w:rPr>
        <w:t xml:space="preserve"> 2020</w:t>
      </w:r>
      <w:r w:rsidRPr="00832471">
        <w:rPr>
          <w:rFonts w:ascii="Arial" w:hAnsi="Arial" w:cs="Arial"/>
          <w:bCs/>
        </w:rPr>
        <w:t>. god.</w:t>
      </w:r>
    </w:p>
    <w:p w14:paraId="0B9C504A" w14:textId="77777777" w:rsidR="00B070DB" w:rsidRPr="00832471" w:rsidRDefault="00B070DB" w:rsidP="00B070DB">
      <w:pPr>
        <w:jc w:val="center"/>
        <w:rPr>
          <w:rFonts w:ascii="Arial" w:hAnsi="Arial" w:cs="Arial"/>
          <w:b/>
          <w:bCs/>
          <w:color w:val="0070C0"/>
        </w:rPr>
      </w:pPr>
    </w:p>
    <w:p w14:paraId="06C0DB09" w14:textId="77777777" w:rsidR="00B070DB" w:rsidRPr="00832471" w:rsidRDefault="00B070DB" w:rsidP="00B070DB">
      <w:pPr>
        <w:jc w:val="center"/>
        <w:rPr>
          <w:rFonts w:ascii="Arial" w:hAnsi="Arial" w:cs="Arial"/>
          <w:b/>
          <w:bCs/>
          <w:color w:val="0070C0"/>
        </w:rPr>
      </w:pPr>
    </w:p>
    <w:p w14:paraId="10C92A22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0620656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B99DC9F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78B18F42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4ED1CC77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19DC3E0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7C704F9F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7BAB9280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5EC09A14" w14:textId="1FA4564A" w:rsidR="00B070DB" w:rsidRDefault="00B070DB" w:rsidP="00085F90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832471">
        <w:rPr>
          <w:rFonts w:ascii="Arial" w:hAnsi="Arial" w:cs="Arial"/>
          <w:b/>
          <w:color w:val="0070C0"/>
        </w:rPr>
        <w:t xml:space="preserve">POZIV NA DOSTAVU PONUDA ZA </w:t>
      </w:r>
      <w:r w:rsidR="00085F90">
        <w:rPr>
          <w:rFonts w:ascii="Arial" w:hAnsi="Arial" w:cs="Arial"/>
          <w:b/>
          <w:color w:val="0070C0"/>
        </w:rPr>
        <w:t>PREDMET NABAVE:</w:t>
      </w:r>
    </w:p>
    <w:p w14:paraId="7E8F159E" w14:textId="77777777" w:rsidR="00085F90" w:rsidRDefault="00085F90" w:rsidP="00085F90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BCF8934" w14:textId="67491F4E" w:rsidR="00085F90" w:rsidRPr="00832471" w:rsidRDefault="005471AA" w:rsidP="00085F90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STRUČNI NADZOR NAD IZVOĐENJEM  RADOVA REKONSTRUKCIJE DOMA KULTURE</w:t>
      </w:r>
    </w:p>
    <w:p w14:paraId="1DE3E34F" w14:textId="77777777" w:rsidR="00B070DB" w:rsidRPr="00832471" w:rsidRDefault="00B070DB" w:rsidP="00B070DB">
      <w:pPr>
        <w:jc w:val="both"/>
        <w:rPr>
          <w:rFonts w:ascii="Arial" w:hAnsi="Arial" w:cs="Arial"/>
          <w:color w:val="0070C0"/>
        </w:rPr>
      </w:pPr>
    </w:p>
    <w:p w14:paraId="4A9412B5" w14:textId="77777777" w:rsidR="00B070DB" w:rsidRPr="00832471" w:rsidRDefault="00B070DB" w:rsidP="00B070DB">
      <w:pPr>
        <w:jc w:val="both"/>
        <w:rPr>
          <w:rFonts w:ascii="Arial" w:hAnsi="Arial" w:cs="Arial"/>
          <w:b/>
          <w:color w:val="0070C0"/>
        </w:rPr>
      </w:pPr>
    </w:p>
    <w:p w14:paraId="03D4B8EE" w14:textId="77777777" w:rsidR="00B070DB" w:rsidRPr="00832471" w:rsidRDefault="00B070DB" w:rsidP="00B070DB">
      <w:pPr>
        <w:jc w:val="both"/>
        <w:rPr>
          <w:rFonts w:ascii="Arial" w:hAnsi="Arial" w:cs="Arial"/>
          <w:color w:val="0070C0"/>
        </w:rPr>
      </w:pPr>
    </w:p>
    <w:p w14:paraId="28CF7ECA" w14:textId="77777777" w:rsidR="00D03D6D" w:rsidRPr="00832471" w:rsidRDefault="00D03D6D" w:rsidP="00B070DB">
      <w:pPr>
        <w:jc w:val="both"/>
        <w:rPr>
          <w:rFonts w:ascii="Arial" w:hAnsi="Arial" w:cs="Arial"/>
          <w:color w:val="0070C0"/>
        </w:rPr>
      </w:pPr>
    </w:p>
    <w:p w14:paraId="3B3FE526" w14:textId="77777777" w:rsidR="00D03D6D" w:rsidRPr="00B25123" w:rsidRDefault="00D03D6D" w:rsidP="00B070DB">
      <w:pPr>
        <w:jc w:val="both"/>
        <w:rPr>
          <w:rFonts w:ascii="Arial" w:hAnsi="Arial" w:cs="Arial"/>
          <w:b/>
          <w:bCs/>
          <w:color w:val="0070C0"/>
        </w:rPr>
      </w:pPr>
    </w:p>
    <w:p w14:paraId="21995354" w14:textId="602F619C" w:rsidR="002B714F" w:rsidRPr="00B25123" w:rsidRDefault="002B714F" w:rsidP="00B25123">
      <w:pPr>
        <w:jc w:val="center"/>
        <w:rPr>
          <w:rFonts w:ascii="Arial" w:hAnsi="Arial" w:cs="Arial"/>
          <w:b/>
          <w:bCs/>
          <w:color w:val="0070C0"/>
        </w:rPr>
      </w:pPr>
      <w:r w:rsidRPr="00B25123">
        <w:rPr>
          <w:rFonts w:ascii="Arial" w:hAnsi="Arial" w:cs="Arial"/>
          <w:b/>
          <w:bCs/>
          <w:color w:val="0070C0"/>
        </w:rPr>
        <w:t xml:space="preserve">Predmet nabave ovog postupka </w:t>
      </w:r>
      <w:r w:rsidR="00B9433E" w:rsidRPr="00B25123">
        <w:rPr>
          <w:rFonts w:ascii="Arial" w:hAnsi="Arial" w:cs="Arial"/>
          <w:b/>
          <w:bCs/>
          <w:color w:val="0070C0"/>
        </w:rPr>
        <w:t xml:space="preserve">jednostavne </w:t>
      </w:r>
      <w:r w:rsidRPr="00B25123">
        <w:rPr>
          <w:rFonts w:ascii="Arial" w:hAnsi="Arial" w:cs="Arial"/>
          <w:b/>
          <w:bCs/>
          <w:color w:val="0070C0"/>
        </w:rPr>
        <w:t xml:space="preserve">nabave je </w:t>
      </w:r>
      <w:r w:rsidR="006B03A9" w:rsidRPr="00B25123">
        <w:rPr>
          <w:rFonts w:ascii="Arial" w:hAnsi="Arial" w:cs="Arial"/>
          <w:b/>
          <w:bCs/>
          <w:color w:val="0070C0"/>
        </w:rPr>
        <w:t>j</w:t>
      </w:r>
      <w:r w:rsidRPr="00B25123">
        <w:rPr>
          <w:rFonts w:ascii="Arial" w:hAnsi="Arial" w:cs="Arial"/>
          <w:b/>
          <w:bCs/>
          <w:color w:val="0070C0"/>
        </w:rPr>
        <w:t xml:space="preserve">edna od aktivnosti na realizaciji </w:t>
      </w:r>
      <w:r w:rsidR="00447C93" w:rsidRPr="00B25123">
        <w:rPr>
          <w:rFonts w:ascii="Arial" w:hAnsi="Arial" w:cs="Arial"/>
          <w:b/>
          <w:bCs/>
          <w:color w:val="0070C0"/>
        </w:rPr>
        <w:t xml:space="preserve">projekta </w:t>
      </w:r>
      <w:r w:rsidRPr="00B25123">
        <w:rPr>
          <w:rFonts w:ascii="Arial" w:hAnsi="Arial" w:cs="Arial"/>
          <w:b/>
          <w:bCs/>
          <w:color w:val="0070C0"/>
        </w:rPr>
        <w:t>„Rekonstrukcija (dogradnja i sanacija) Doma kulture</w:t>
      </w:r>
      <w:r w:rsidR="00A14B83" w:rsidRPr="00B25123">
        <w:rPr>
          <w:rFonts w:ascii="Arial" w:hAnsi="Arial" w:cs="Arial"/>
          <w:b/>
          <w:bCs/>
          <w:color w:val="0070C0"/>
        </w:rPr>
        <w:t>“</w:t>
      </w:r>
      <w:r w:rsidRPr="00B25123">
        <w:rPr>
          <w:rFonts w:ascii="Arial" w:hAnsi="Arial" w:cs="Arial"/>
          <w:b/>
          <w:bCs/>
          <w:color w:val="0070C0"/>
        </w:rPr>
        <w:t xml:space="preserve"> </w:t>
      </w:r>
      <w:r w:rsidR="00447C93" w:rsidRPr="00B25123">
        <w:rPr>
          <w:rFonts w:ascii="Arial" w:hAnsi="Arial" w:cs="Arial"/>
          <w:b/>
          <w:bCs/>
          <w:color w:val="0070C0"/>
        </w:rPr>
        <w:t xml:space="preserve">koji se sufinancira </w:t>
      </w:r>
      <w:r w:rsidRPr="00B25123">
        <w:rPr>
          <w:rFonts w:ascii="Arial" w:hAnsi="Arial" w:cs="Arial"/>
          <w:b/>
          <w:bCs/>
          <w:color w:val="0070C0"/>
        </w:rPr>
        <w:t xml:space="preserve">sredstvima Europske unije </w:t>
      </w:r>
      <w:r w:rsidR="00447C93" w:rsidRPr="00B25123">
        <w:rPr>
          <w:rFonts w:ascii="Arial" w:hAnsi="Arial" w:cs="Arial"/>
          <w:b/>
          <w:bCs/>
          <w:color w:val="0070C0"/>
        </w:rPr>
        <w:t>iz Europskog fonda za regionalni razvoj</w:t>
      </w:r>
      <w:r w:rsidRPr="00B25123">
        <w:rPr>
          <w:rFonts w:ascii="Arial" w:hAnsi="Arial" w:cs="Arial"/>
          <w:b/>
          <w:bCs/>
          <w:color w:val="0070C0"/>
        </w:rPr>
        <w:t>.</w:t>
      </w:r>
    </w:p>
    <w:p w14:paraId="37C322F9" w14:textId="77777777" w:rsidR="009F7FA4" w:rsidRPr="00832471" w:rsidRDefault="009F7FA4" w:rsidP="00B070DB">
      <w:pPr>
        <w:jc w:val="both"/>
        <w:rPr>
          <w:rFonts w:ascii="Arial" w:hAnsi="Arial" w:cs="Arial"/>
          <w:color w:val="0070C0"/>
        </w:rPr>
      </w:pPr>
    </w:p>
    <w:p w14:paraId="542185F2" w14:textId="77777777" w:rsidR="009F7FA4" w:rsidRPr="00832471" w:rsidRDefault="009F7FA4" w:rsidP="00B070DB">
      <w:pPr>
        <w:jc w:val="both"/>
        <w:rPr>
          <w:rFonts w:ascii="Arial" w:hAnsi="Arial" w:cs="Arial"/>
          <w:color w:val="0070C0"/>
        </w:rPr>
      </w:pPr>
    </w:p>
    <w:p w14:paraId="251C6670" w14:textId="77777777" w:rsidR="009F7FA4" w:rsidRPr="00832471" w:rsidRDefault="009F7FA4" w:rsidP="00B070DB">
      <w:pPr>
        <w:jc w:val="both"/>
        <w:rPr>
          <w:rFonts w:ascii="Arial" w:hAnsi="Arial" w:cs="Arial"/>
          <w:color w:val="0070C0"/>
        </w:rPr>
      </w:pPr>
    </w:p>
    <w:p w14:paraId="002FED84" w14:textId="77777777" w:rsidR="00D03D6D" w:rsidRPr="00832471" w:rsidRDefault="00D03D6D" w:rsidP="00B070DB">
      <w:pPr>
        <w:jc w:val="both"/>
        <w:rPr>
          <w:rFonts w:ascii="Arial" w:hAnsi="Arial" w:cs="Arial"/>
          <w:color w:val="0070C0"/>
        </w:rPr>
      </w:pPr>
    </w:p>
    <w:p w14:paraId="49B789DD" w14:textId="7B42DFAE" w:rsidR="00D03D6D" w:rsidRDefault="00D03D6D" w:rsidP="00B070DB">
      <w:pPr>
        <w:jc w:val="both"/>
        <w:rPr>
          <w:rFonts w:ascii="Arial" w:hAnsi="Arial" w:cs="Arial"/>
          <w:color w:val="0070C0"/>
        </w:rPr>
      </w:pPr>
    </w:p>
    <w:p w14:paraId="4F8C0913" w14:textId="24E3B876" w:rsidR="005471AA" w:rsidRDefault="005471AA" w:rsidP="00B070DB">
      <w:pPr>
        <w:jc w:val="both"/>
        <w:rPr>
          <w:rFonts w:ascii="Arial" w:hAnsi="Arial" w:cs="Arial"/>
          <w:color w:val="0070C0"/>
        </w:rPr>
      </w:pPr>
    </w:p>
    <w:p w14:paraId="4F28595D" w14:textId="59F91E19" w:rsidR="00813F56" w:rsidRDefault="00813F56" w:rsidP="00B070DB">
      <w:pPr>
        <w:jc w:val="both"/>
        <w:rPr>
          <w:rFonts w:ascii="Arial" w:hAnsi="Arial" w:cs="Arial"/>
          <w:color w:val="0070C0"/>
        </w:rPr>
      </w:pPr>
    </w:p>
    <w:p w14:paraId="450492B4" w14:textId="5B7CD343" w:rsidR="00813F56" w:rsidRDefault="00813F56" w:rsidP="00B070DB">
      <w:pPr>
        <w:jc w:val="both"/>
        <w:rPr>
          <w:rFonts w:ascii="Arial" w:hAnsi="Arial" w:cs="Arial"/>
          <w:color w:val="0070C0"/>
        </w:rPr>
      </w:pPr>
    </w:p>
    <w:p w14:paraId="5EC1A34E" w14:textId="45A2CBBD" w:rsidR="00813F56" w:rsidRDefault="00813F56" w:rsidP="00B070DB">
      <w:pPr>
        <w:jc w:val="both"/>
        <w:rPr>
          <w:rFonts w:ascii="Arial" w:hAnsi="Arial" w:cs="Arial"/>
          <w:color w:val="0070C0"/>
        </w:rPr>
      </w:pPr>
    </w:p>
    <w:p w14:paraId="116EFACA" w14:textId="6997C4CA" w:rsidR="00813F56" w:rsidRDefault="00813F56" w:rsidP="00B070DB">
      <w:pPr>
        <w:jc w:val="both"/>
        <w:rPr>
          <w:rFonts w:ascii="Arial" w:hAnsi="Arial" w:cs="Arial"/>
          <w:color w:val="0070C0"/>
        </w:rPr>
      </w:pPr>
    </w:p>
    <w:p w14:paraId="7E655611" w14:textId="77777777" w:rsidR="00813F56" w:rsidRDefault="00813F56" w:rsidP="00B070DB">
      <w:pPr>
        <w:jc w:val="both"/>
        <w:rPr>
          <w:rFonts w:ascii="Arial" w:hAnsi="Arial" w:cs="Arial"/>
          <w:color w:val="0070C0"/>
        </w:rPr>
      </w:pPr>
    </w:p>
    <w:p w14:paraId="5581A76F" w14:textId="2D503745" w:rsidR="005471AA" w:rsidRDefault="005471AA" w:rsidP="00B070DB">
      <w:pPr>
        <w:jc w:val="both"/>
        <w:rPr>
          <w:rFonts w:ascii="Arial" w:hAnsi="Arial" w:cs="Arial"/>
          <w:color w:val="0070C0"/>
        </w:rPr>
      </w:pPr>
    </w:p>
    <w:p w14:paraId="79650EFB" w14:textId="34FCA6E0" w:rsidR="00B9433E" w:rsidRDefault="00B9433E" w:rsidP="00B070DB">
      <w:pPr>
        <w:jc w:val="both"/>
        <w:rPr>
          <w:rFonts w:ascii="Arial" w:hAnsi="Arial" w:cs="Arial"/>
          <w:color w:val="0070C0"/>
        </w:rPr>
      </w:pPr>
    </w:p>
    <w:p w14:paraId="14156384" w14:textId="77777777" w:rsidR="00DC6B0F" w:rsidRPr="00832471" w:rsidRDefault="00DC6B0F" w:rsidP="007955EB">
      <w:pPr>
        <w:numPr>
          <w:ilvl w:val="0"/>
          <w:numId w:val="3"/>
        </w:numPr>
        <w:spacing w:after="0" w:line="240" w:lineRule="auto"/>
        <w:ind w:left="-56" w:hanging="284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lastRenderedPageBreak/>
        <w:t xml:space="preserve">Naručitelj </w:t>
      </w:r>
    </w:p>
    <w:p w14:paraId="13976D90" w14:textId="77777777" w:rsidR="00DC6B0F" w:rsidRPr="00832471" w:rsidRDefault="00DC6B0F" w:rsidP="00567DEB">
      <w:pPr>
        <w:spacing w:after="0" w:line="240" w:lineRule="auto"/>
        <w:rPr>
          <w:rFonts w:ascii="Arial" w:hAnsi="Arial" w:cs="Arial"/>
        </w:rPr>
      </w:pPr>
      <w:r w:rsidRPr="00832471">
        <w:rPr>
          <w:rFonts w:ascii="Arial" w:hAnsi="Arial" w:cs="Arial"/>
        </w:rPr>
        <w:t>Općina Stara Gradiška</w:t>
      </w:r>
      <w:r w:rsidR="003E79BB" w:rsidRPr="00832471">
        <w:rPr>
          <w:rFonts w:ascii="Arial" w:hAnsi="Arial" w:cs="Arial"/>
        </w:rPr>
        <w:t xml:space="preserve">, </w:t>
      </w:r>
      <w:r w:rsidRPr="00832471">
        <w:rPr>
          <w:rFonts w:ascii="Arial" w:hAnsi="Arial" w:cs="Arial"/>
        </w:rPr>
        <w:t xml:space="preserve">Stara Gradiška, Trg hrvatskih branitelja 1 </w:t>
      </w:r>
    </w:p>
    <w:p w14:paraId="3352E00A" w14:textId="77777777" w:rsidR="00DC6B0F" w:rsidRPr="00832471" w:rsidRDefault="00DC6B0F" w:rsidP="00567DEB">
      <w:pPr>
        <w:spacing w:after="0" w:line="240" w:lineRule="auto"/>
        <w:rPr>
          <w:rFonts w:ascii="Arial" w:hAnsi="Arial" w:cs="Arial"/>
          <w:b/>
        </w:rPr>
      </w:pPr>
      <w:r w:rsidRPr="00832471">
        <w:rPr>
          <w:rFonts w:ascii="Arial" w:hAnsi="Arial" w:cs="Arial"/>
          <w:bCs/>
        </w:rPr>
        <w:t>OIB</w:t>
      </w:r>
      <w:r w:rsidRPr="00832471">
        <w:rPr>
          <w:rFonts w:ascii="Arial" w:hAnsi="Arial" w:cs="Arial"/>
          <w:b/>
        </w:rPr>
        <w:t xml:space="preserve">: </w:t>
      </w:r>
      <w:r w:rsidRPr="00832471">
        <w:rPr>
          <w:rFonts w:ascii="Arial" w:hAnsi="Arial" w:cs="Arial"/>
        </w:rPr>
        <w:t>33364136650</w:t>
      </w:r>
    </w:p>
    <w:p w14:paraId="0D69B85A" w14:textId="77777777" w:rsidR="00DC6B0F" w:rsidRPr="00832471" w:rsidRDefault="00DC6B0F" w:rsidP="00567DEB">
      <w:pPr>
        <w:spacing w:after="0" w:line="240" w:lineRule="auto"/>
        <w:rPr>
          <w:rFonts w:ascii="Arial" w:hAnsi="Arial" w:cs="Arial"/>
          <w:b/>
        </w:rPr>
      </w:pPr>
      <w:r w:rsidRPr="00832471">
        <w:rPr>
          <w:rFonts w:ascii="Arial" w:hAnsi="Arial" w:cs="Arial"/>
          <w:bCs/>
        </w:rPr>
        <w:t xml:space="preserve">Telefon: </w:t>
      </w:r>
      <w:r w:rsidRPr="00832471">
        <w:rPr>
          <w:rFonts w:ascii="Arial" w:hAnsi="Arial" w:cs="Arial"/>
        </w:rPr>
        <w:t>035  374 051</w:t>
      </w:r>
    </w:p>
    <w:p w14:paraId="33EC4D85" w14:textId="77777777" w:rsidR="00DC6B0F" w:rsidRPr="00832471" w:rsidRDefault="00DC6B0F" w:rsidP="00567DEB">
      <w:pPr>
        <w:spacing w:after="0" w:line="240" w:lineRule="auto"/>
      </w:pPr>
      <w:r w:rsidRPr="00832471">
        <w:rPr>
          <w:rFonts w:ascii="Arial" w:hAnsi="Arial" w:cs="Arial"/>
        </w:rPr>
        <w:t xml:space="preserve">e-mail: </w:t>
      </w:r>
      <w:hyperlink r:id="rId8" w:history="1">
        <w:r w:rsidRPr="00832471">
          <w:rPr>
            <w:rStyle w:val="Hiperveza"/>
            <w:rFonts w:ascii="Arial" w:hAnsi="Arial" w:cs="Arial"/>
          </w:rPr>
          <w:t>opcina.stara.gradiska@gmail.com</w:t>
        </w:r>
      </w:hyperlink>
    </w:p>
    <w:p w14:paraId="0B66AFED" w14:textId="77777777" w:rsidR="003E5269" w:rsidRPr="00832471" w:rsidRDefault="003E5269" w:rsidP="00567DEB">
      <w:pPr>
        <w:spacing w:after="0" w:line="240" w:lineRule="auto"/>
        <w:rPr>
          <w:rFonts w:ascii="Arial" w:hAnsi="Arial" w:cs="Arial"/>
        </w:rPr>
      </w:pPr>
      <w:r w:rsidRPr="00832471">
        <w:rPr>
          <w:rFonts w:ascii="Arial" w:hAnsi="Arial" w:cs="Arial"/>
        </w:rPr>
        <w:t>Naručitelj nije obveznik PDV-a.</w:t>
      </w:r>
    </w:p>
    <w:p w14:paraId="7D77CAF2" w14:textId="77777777" w:rsidR="00DC6B0F" w:rsidRPr="00832471" w:rsidRDefault="00DC6B0F" w:rsidP="00567DEB">
      <w:pPr>
        <w:tabs>
          <w:tab w:val="left" w:pos="180"/>
          <w:tab w:val="left" w:pos="360"/>
        </w:tabs>
        <w:spacing w:after="0" w:line="240" w:lineRule="auto"/>
        <w:rPr>
          <w:rFonts w:ascii="Arial" w:hAnsi="Arial" w:cs="Arial"/>
        </w:rPr>
      </w:pPr>
    </w:p>
    <w:p w14:paraId="77B19A6D" w14:textId="77777777" w:rsidR="00DC6B0F" w:rsidRPr="00832471" w:rsidRDefault="00DC6B0F" w:rsidP="00567DEB">
      <w:pPr>
        <w:pStyle w:val="Tekstfusnote"/>
        <w:numPr>
          <w:ilvl w:val="0"/>
          <w:numId w:val="3"/>
        </w:numPr>
        <w:ind w:left="0" w:hanging="284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>Osoba ili služba zadužena za kontakt</w:t>
      </w:r>
    </w:p>
    <w:p w14:paraId="737E32D1" w14:textId="50CE4E3D" w:rsidR="00DC6B0F" w:rsidRPr="00832471" w:rsidRDefault="00DC6B0F" w:rsidP="00567DEB">
      <w:pPr>
        <w:spacing w:after="0" w:line="240" w:lineRule="auto"/>
        <w:rPr>
          <w:rFonts w:ascii="Arial" w:hAnsi="Arial" w:cs="Arial"/>
          <w:bCs/>
        </w:rPr>
      </w:pPr>
      <w:r w:rsidRPr="00832471">
        <w:rPr>
          <w:rFonts w:ascii="Arial" w:hAnsi="Arial" w:cs="Arial"/>
          <w:bCs/>
        </w:rPr>
        <w:t xml:space="preserve">Kontakt osoba:   Štefica </w:t>
      </w:r>
      <w:proofErr w:type="spellStart"/>
      <w:r w:rsidRPr="00832471">
        <w:rPr>
          <w:rFonts w:ascii="Arial" w:hAnsi="Arial" w:cs="Arial"/>
          <w:bCs/>
        </w:rPr>
        <w:t>Slovinac</w:t>
      </w:r>
      <w:proofErr w:type="spellEnd"/>
      <w:r w:rsidRPr="00832471">
        <w:rPr>
          <w:rFonts w:ascii="Arial" w:hAnsi="Arial" w:cs="Arial"/>
          <w:bCs/>
        </w:rPr>
        <w:t xml:space="preserve"> </w:t>
      </w:r>
    </w:p>
    <w:p w14:paraId="4B70796E" w14:textId="77777777" w:rsidR="00DC6B0F" w:rsidRPr="00832471" w:rsidRDefault="00DC6B0F" w:rsidP="00567DEB">
      <w:pPr>
        <w:spacing w:after="0" w:line="240" w:lineRule="auto"/>
        <w:rPr>
          <w:rFonts w:ascii="Arial" w:hAnsi="Arial" w:cs="Arial"/>
          <w:bCs/>
        </w:rPr>
      </w:pPr>
      <w:r w:rsidRPr="00832471">
        <w:rPr>
          <w:rFonts w:ascii="Arial" w:hAnsi="Arial" w:cs="Arial"/>
          <w:bCs/>
        </w:rPr>
        <w:t>Telefon: 035 374 051</w:t>
      </w:r>
    </w:p>
    <w:p w14:paraId="5C855B97" w14:textId="3EDA1622" w:rsidR="00DC6B0F" w:rsidRPr="00832471" w:rsidRDefault="00DC6B0F" w:rsidP="00567DEB">
      <w:pPr>
        <w:spacing w:after="0" w:line="240" w:lineRule="auto"/>
        <w:rPr>
          <w:rFonts w:ascii="Arial" w:hAnsi="Arial" w:cs="Arial"/>
        </w:rPr>
      </w:pPr>
      <w:r w:rsidRPr="00832471">
        <w:rPr>
          <w:rFonts w:ascii="Arial" w:hAnsi="Arial" w:cs="Arial"/>
        </w:rPr>
        <w:t xml:space="preserve">e-mail: </w:t>
      </w:r>
      <w:hyperlink r:id="rId9" w:history="1">
        <w:r w:rsidRPr="00832471">
          <w:rPr>
            <w:rStyle w:val="Hiperveza"/>
            <w:rFonts w:ascii="Arial" w:hAnsi="Arial" w:cs="Arial"/>
          </w:rPr>
          <w:t>stefica.slovinac@gmail.com</w:t>
        </w:r>
      </w:hyperlink>
    </w:p>
    <w:p w14:paraId="6A5D9D3C" w14:textId="71BDC73A" w:rsidR="00D03D6D" w:rsidRPr="00832471" w:rsidRDefault="00D03D6D" w:rsidP="00567DEB">
      <w:pPr>
        <w:spacing w:after="0" w:line="240" w:lineRule="auto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>Komunikacija i svaka druga razmjena informacija između naručitelja i ponuditelja obavlja se isključivo na hrvatskom jeziku elektroničkom poštom na gore navedenu adresu e-pošte.</w:t>
      </w:r>
    </w:p>
    <w:p w14:paraId="031792D7" w14:textId="77777777" w:rsidR="00461241" w:rsidRPr="00832471" w:rsidRDefault="00461241" w:rsidP="00567DEB">
      <w:pPr>
        <w:spacing w:after="0" w:line="240" w:lineRule="auto"/>
        <w:rPr>
          <w:rFonts w:ascii="Arial" w:hAnsi="Arial" w:cs="Arial"/>
        </w:rPr>
      </w:pPr>
    </w:p>
    <w:p w14:paraId="3A68F38F" w14:textId="0E8E763C" w:rsidR="00EE152D" w:rsidRPr="00832471" w:rsidRDefault="00EE152D" w:rsidP="00567DEB">
      <w:pPr>
        <w:pStyle w:val="Standard"/>
        <w:numPr>
          <w:ilvl w:val="0"/>
          <w:numId w:val="3"/>
        </w:numPr>
        <w:ind w:left="0" w:hanging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b/>
          <w:sz w:val="22"/>
          <w:szCs w:val="22"/>
        </w:rPr>
        <w:t>Podaci o postupku nabave:</w:t>
      </w:r>
    </w:p>
    <w:p w14:paraId="6645AA86" w14:textId="77777777" w:rsidR="007D75F4" w:rsidRDefault="007D75F4" w:rsidP="00567DEB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Evidencijski broj nabave : 3/21-JN</w:t>
      </w:r>
    </w:p>
    <w:p w14:paraId="314A4BD2" w14:textId="698D215C" w:rsidR="00EE152D" w:rsidRPr="00620917" w:rsidRDefault="00EE152D" w:rsidP="00567DEB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0917">
        <w:rPr>
          <w:rFonts w:ascii="Arial" w:hAnsi="Arial" w:cs="Arial"/>
          <w:color w:val="000000" w:themeColor="text1"/>
          <w:sz w:val="22"/>
          <w:szCs w:val="22"/>
        </w:rPr>
        <w:t xml:space="preserve">Procijenjena vrijednost: </w:t>
      </w:r>
      <w:r w:rsidR="00620917" w:rsidRPr="00620917">
        <w:rPr>
          <w:rFonts w:ascii="Arial" w:hAnsi="Arial" w:cs="Arial"/>
          <w:color w:val="000000" w:themeColor="text1"/>
          <w:sz w:val="22"/>
          <w:szCs w:val="22"/>
        </w:rPr>
        <w:t>116.800</w:t>
      </w:r>
      <w:r w:rsidR="001B696D" w:rsidRPr="00620917">
        <w:rPr>
          <w:rFonts w:ascii="Arial" w:hAnsi="Arial" w:cs="Arial"/>
          <w:color w:val="000000" w:themeColor="text1"/>
          <w:sz w:val="22"/>
          <w:szCs w:val="22"/>
        </w:rPr>
        <w:t>,00</w:t>
      </w:r>
      <w:r w:rsidRPr="00620917">
        <w:rPr>
          <w:rFonts w:ascii="Arial" w:hAnsi="Arial" w:cs="Arial"/>
          <w:color w:val="000000" w:themeColor="text1"/>
          <w:sz w:val="22"/>
          <w:szCs w:val="22"/>
        </w:rPr>
        <w:t xml:space="preserve"> kuna</w:t>
      </w:r>
    </w:p>
    <w:p w14:paraId="0A4B7256" w14:textId="4E22AF37" w:rsidR="00EE152D" w:rsidRPr="00832471" w:rsidRDefault="00EE152D" w:rsidP="00567DE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Vrsta ugovora: ugovor o nabavi </w:t>
      </w:r>
      <w:r w:rsidR="00447C93">
        <w:rPr>
          <w:rFonts w:ascii="Arial" w:hAnsi="Arial" w:cs="Arial"/>
          <w:sz w:val="22"/>
          <w:szCs w:val="22"/>
        </w:rPr>
        <w:t>usluga</w:t>
      </w:r>
    </w:p>
    <w:p w14:paraId="2A0E30FC" w14:textId="74D1C11F" w:rsidR="006B03A9" w:rsidRDefault="002B714F" w:rsidP="00567DE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 w:rsidRPr="006B03A9">
        <w:rPr>
          <w:rFonts w:ascii="Arial" w:hAnsi="Arial" w:cs="Arial"/>
          <w:sz w:val="22"/>
          <w:szCs w:val="22"/>
        </w:rPr>
        <w:t xml:space="preserve">Postupak </w:t>
      </w:r>
      <w:r w:rsidR="004A5B85">
        <w:rPr>
          <w:rFonts w:ascii="Arial" w:hAnsi="Arial" w:cs="Arial"/>
          <w:sz w:val="22"/>
          <w:szCs w:val="22"/>
        </w:rPr>
        <w:t xml:space="preserve">nabave </w:t>
      </w:r>
      <w:r w:rsidRPr="006B03A9">
        <w:rPr>
          <w:rFonts w:ascii="Arial" w:hAnsi="Arial" w:cs="Arial"/>
          <w:sz w:val="22"/>
          <w:szCs w:val="22"/>
        </w:rPr>
        <w:t>provodi</w:t>
      </w:r>
      <w:r w:rsidR="004A5B85">
        <w:rPr>
          <w:rFonts w:ascii="Arial" w:hAnsi="Arial" w:cs="Arial"/>
          <w:sz w:val="22"/>
          <w:szCs w:val="22"/>
        </w:rPr>
        <w:t xml:space="preserve"> se </w:t>
      </w:r>
      <w:r w:rsidRPr="006B03A9">
        <w:rPr>
          <w:rFonts w:ascii="Arial" w:hAnsi="Arial" w:cs="Arial"/>
          <w:sz w:val="22"/>
          <w:szCs w:val="22"/>
        </w:rPr>
        <w:t xml:space="preserve">sukladno internom aktu o nabavi - Pravilnik </w:t>
      </w:r>
      <w:r w:rsidR="00567DEB">
        <w:rPr>
          <w:rFonts w:ascii="Arial" w:hAnsi="Arial" w:cs="Arial"/>
          <w:sz w:val="22"/>
          <w:szCs w:val="22"/>
        </w:rPr>
        <w:t xml:space="preserve">o </w:t>
      </w:r>
      <w:r w:rsidRPr="006B03A9">
        <w:rPr>
          <w:rFonts w:ascii="Arial" w:hAnsi="Arial" w:cs="Arial"/>
          <w:sz w:val="22"/>
          <w:szCs w:val="22"/>
        </w:rPr>
        <w:t>jednostavn</w:t>
      </w:r>
      <w:r w:rsidR="006B03A9" w:rsidRPr="006B03A9">
        <w:rPr>
          <w:rFonts w:ascii="Arial" w:hAnsi="Arial" w:cs="Arial"/>
          <w:sz w:val="22"/>
          <w:szCs w:val="22"/>
        </w:rPr>
        <w:t>oj</w:t>
      </w:r>
      <w:r w:rsidRPr="006B03A9">
        <w:rPr>
          <w:rFonts w:ascii="Arial" w:hAnsi="Arial" w:cs="Arial"/>
          <w:sz w:val="22"/>
          <w:szCs w:val="22"/>
        </w:rPr>
        <w:t xml:space="preserve"> nabav</w:t>
      </w:r>
      <w:r w:rsidR="006B03A9" w:rsidRPr="006B03A9">
        <w:rPr>
          <w:rFonts w:ascii="Arial" w:hAnsi="Arial" w:cs="Arial"/>
          <w:sz w:val="22"/>
          <w:szCs w:val="22"/>
        </w:rPr>
        <w:t>i</w:t>
      </w:r>
      <w:r w:rsidRPr="006B03A9">
        <w:rPr>
          <w:rFonts w:ascii="Arial" w:hAnsi="Arial" w:cs="Arial"/>
          <w:sz w:val="22"/>
          <w:szCs w:val="22"/>
        </w:rPr>
        <w:t xml:space="preserve"> </w:t>
      </w:r>
      <w:r w:rsidR="006B03A9" w:rsidRPr="006B03A9">
        <w:rPr>
          <w:rFonts w:ascii="Arial" w:hAnsi="Arial" w:cs="Arial"/>
          <w:sz w:val="22"/>
          <w:szCs w:val="22"/>
        </w:rPr>
        <w:t>KLASA: 360-01/17-01/01, URBROJ:2178/24-01-18-1 od 09.01.2017.</w:t>
      </w:r>
      <w:r w:rsidR="004A5B85">
        <w:rPr>
          <w:rFonts w:ascii="Arial" w:hAnsi="Arial" w:cs="Arial"/>
          <w:sz w:val="22"/>
          <w:szCs w:val="22"/>
        </w:rPr>
        <w:t>,</w:t>
      </w:r>
      <w:r w:rsidR="006B03A9" w:rsidRPr="006B03A9">
        <w:rPr>
          <w:rFonts w:ascii="Arial" w:hAnsi="Arial" w:cs="Arial"/>
          <w:sz w:val="22"/>
          <w:szCs w:val="22"/>
        </w:rPr>
        <w:t xml:space="preserve">  Pravilnik o dopuni Pravilnika o jednostavnoj nabavi, KLASA: 360-01/17-01/01 URBROJ: 2178/14-01-18-2 od 03.04.2018.</w:t>
      </w:r>
      <w:r w:rsidR="006B03A9" w:rsidRPr="006B03A9">
        <w:rPr>
          <w:rFonts w:ascii="Arial" w:hAnsi="Arial" w:cs="Arial"/>
          <w:b/>
          <w:sz w:val="22"/>
          <w:szCs w:val="22"/>
        </w:rPr>
        <w:t xml:space="preserve"> </w:t>
      </w:r>
    </w:p>
    <w:p w14:paraId="6551A71E" w14:textId="77777777" w:rsidR="00567DEB" w:rsidRDefault="00567DEB" w:rsidP="00567DE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704EB57B" w14:textId="584850EA" w:rsidR="006B03A9" w:rsidRPr="00EB7B85" w:rsidRDefault="00567DEB" w:rsidP="007955EB">
      <w:pPr>
        <w:pStyle w:val="Standard"/>
        <w:numPr>
          <w:ilvl w:val="0"/>
          <w:numId w:val="3"/>
        </w:numPr>
        <w:ind w:left="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E859B5" w:rsidRPr="00EB7B85">
        <w:rPr>
          <w:rFonts w:ascii="Arial" w:hAnsi="Arial" w:cs="Arial"/>
          <w:b/>
          <w:sz w:val="22"/>
          <w:szCs w:val="22"/>
        </w:rPr>
        <w:t>red</w:t>
      </w:r>
      <w:r w:rsidR="009D1072" w:rsidRPr="00EB7B85">
        <w:rPr>
          <w:rFonts w:ascii="Arial" w:hAnsi="Arial" w:cs="Arial"/>
          <w:b/>
          <w:sz w:val="22"/>
          <w:szCs w:val="22"/>
        </w:rPr>
        <w:t>met nabave:</w:t>
      </w:r>
      <w:r w:rsidR="009D1072" w:rsidRPr="00EB7B85">
        <w:rPr>
          <w:rFonts w:ascii="Arial" w:hAnsi="Arial" w:cs="Arial"/>
          <w:sz w:val="22"/>
          <w:szCs w:val="22"/>
        </w:rPr>
        <w:t xml:space="preserve"> </w:t>
      </w:r>
      <w:r w:rsidR="0083192D">
        <w:rPr>
          <w:rFonts w:ascii="Arial" w:hAnsi="Arial" w:cs="Arial"/>
          <w:sz w:val="22"/>
          <w:szCs w:val="22"/>
        </w:rPr>
        <w:t>U</w:t>
      </w:r>
      <w:r w:rsidR="00E859B5" w:rsidRPr="00EB7B85">
        <w:rPr>
          <w:rFonts w:ascii="Arial" w:hAnsi="Arial" w:cs="Arial"/>
          <w:sz w:val="22"/>
          <w:szCs w:val="22"/>
        </w:rPr>
        <w:t xml:space="preserve">sluge stručnog nadzora nad </w:t>
      </w:r>
      <w:r w:rsidR="006B03A9" w:rsidRPr="00EB7B85">
        <w:rPr>
          <w:rFonts w:ascii="Arial" w:hAnsi="Arial" w:cs="Arial"/>
          <w:sz w:val="22"/>
          <w:szCs w:val="22"/>
        </w:rPr>
        <w:t>rekonstrukcijom (dogradnj</w:t>
      </w:r>
      <w:r w:rsidR="00620917">
        <w:rPr>
          <w:rFonts w:ascii="Arial" w:hAnsi="Arial" w:cs="Arial"/>
          <w:sz w:val="22"/>
          <w:szCs w:val="22"/>
        </w:rPr>
        <w:t>a</w:t>
      </w:r>
      <w:r w:rsidR="006B03A9" w:rsidRPr="00EB7B85">
        <w:rPr>
          <w:rFonts w:ascii="Arial" w:hAnsi="Arial" w:cs="Arial"/>
          <w:sz w:val="22"/>
          <w:szCs w:val="22"/>
        </w:rPr>
        <w:t xml:space="preserve"> i sanacij</w:t>
      </w:r>
      <w:r w:rsidR="00620917">
        <w:rPr>
          <w:rFonts w:ascii="Arial" w:hAnsi="Arial" w:cs="Arial"/>
          <w:sz w:val="22"/>
          <w:szCs w:val="22"/>
        </w:rPr>
        <w:t>a</w:t>
      </w:r>
      <w:r w:rsidR="006B03A9" w:rsidRPr="00EB7B85">
        <w:rPr>
          <w:rFonts w:ascii="Arial" w:hAnsi="Arial" w:cs="Arial"/>
          <w:sz w:val="22"/>
          <w:szCs w:val="22"/>
        </w:rPr>
        <w:t xml:space="preserve">) Doma kulture </w:t>
      </w:r>
      <w:r w:rsidR="00E859B5" w:rsidRPr="00EB7B85">
        <w:rPr>
          <w:rFonts w:ascii="Arial" w:hAnsi="Arial" w:cs="Arial"/>
          <w:sz w:val="22"/>
          <w:szCs w:val="22"/>
        </w:rPr>
        <w:t xml:space="preserve">i </w:t>
      </w:r>
      <w:bookmarkStart w:id="0" w:name="_Hlk59085205"/>
      <w:r w:rsidR="00E859B5" w:rsidRPr="00EB7B85">
        <w:rPr>
          <w:rFonts w:ascii="Arial" w:hAnsi="Arial" w:cs="Arial"/>
          <w:sz w:val="22"/>
          <w:szCs w:val="22"/>
        </w:rPr>
        <w:t xml:space="preserve">usluge koordinatora zaštite na radu u fazi izvođenja radova (koordinator II). </w:t>
      </w:r>
    </w:p>
    <w:bookmarkEnd w:id="0"/>
    <w:p w14:paraId="31D0F41A" w14:textId="77777777" w:rsidR="00F344EE" w:rsidRDefault="006B03A9" w:rsidP="00567DE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B7B85">
        <w:rPr>
          <w:rFonts w:ascii="Arial" w:hAnsi="Arial" w:cs="Arial"/>
          <w:sz w:val="22"/>
          <w:szCs w:val="22"/>
        </w:rPr>
        <w:t>R</w:t>
      </w:r>
      <w:r w:rsidR="00E859B5" w:rsidRPr="00EB7B85">
        <w:rPr>
          <w:rFonts w:ascii="Arial" w:hAnsi="Arial" w:cs="Arial"/>
          <w:sz w:val="22"/>
          <w:szCs w:val="22"/>
        </w:rPr>
        <w:t>adov</w:t>
      </w:r>
      <w:r w:rsidRPr="00EB7B85">
        <w:rPr>
          <w:rFonts w:ascii="Arial" w:hAnsi="Arial" w:cs="Arial"/>
          <w:sz w:val="22"/>
          <w:szCs w:val="22"/>
        </w:rPr>
        <w:t>i</w:t>
      </w:r>
      <w:r w:rsidR="00E859B5" w:rsidRPr="00EB7B85">
        <w:rPr>
          <w:rFonts w:ascii="Arial" w:hAnsi="Arial" w:cs="Arial"/>
          <w:sz w:val="22"/>
          <w:szCs w:val="22"/>
        </w:rPr>
        <w:t xml:space="preserve"> koji su predmet usluga stručnog nadzora </w:t>
      </w:r>
      <w:r w:rsidRPr="00EB7B85">
        <w:rPr>
          <w:rFonts w:ascii="Arial" w:hAnsi="Arial" w:cs="Arial"/>
          <w:sz w:val="22"/>
          <w:szCs w:val="22"/>
        </w:rPr>
        <w:t>opisani su</w:t>
      </w:r>
      <w:r w:rsidR="00E859B5" w:rsidRPr="00EB7B85">
        <w:rPr>
          <w:rFonts w:ascii="Arial" w:hAnsi="Arial" w:cs="Arial"/>
          <w:sz w:val="22"/>
          <w:szCs w:val="22"/>
        </w:rPr>
        <w:t xml:space="preserve"> </w:t>
      </w:r>
      <w:r w:rsidR="00567DEB">
        <w:rPr>
          <w:rFonts w:ascii="Arial" w:hAnsi="Arial" w:cs="Arial"/>
          <w:sz w:val="22"/>
          <w:szCs w:val="22"/>
        </w:rPr>
        <w:t xml:space="preserve">u </w:t>
      </w:r>
      <w:r w:rsidR="00E859B5" w:rsidRPr="00EB7B85">
        <w:rPr>
          <w:rFonts w:ascii="Arial" w:hAnsi="Arial" w:cs="Arial"/>
          <w:sz w:val="22"/>
          <w:szCs w:val="22"/>
        </w:rPr>
        <w:t>Dokumentacij</w:t>
      </w:r>
      <w:r w:rsidRPr="00EB7B85">
        <w:rPr>
          <w:rFonts w:ascii="Arial" w:hAnsi="Arial" w:cs="Arial"/>
          <w:sz w:val="22"/>
          <w:szCs w:val="22"/>
        </w:rPr>
        <w:t>i</w:t>
      </w:r>
      <w:r w:rsidR="00E859B5" w:rsidRPr="00EB7B85">
        <w:rPr>
          <w:rFonts w:ascii="Arial" w:hAnsi="Arial" w:cs="Arial"/>
          <w:sz w:val="22"/>
          <w:szCs w:val="22"/>
        </w:rPr>
        <w:t xml:space="preserve"> o nabavi za </w:t>
      </w:r>
      <w:r w:rsidRPr="00EB7B85">
        <w:rPr>
          <w:rFonts w:ascii="Arial" w:hAnsi="Arial" w:cs="Arial"/>
          <w:sz w:val="22"/>
          <w:szCs w:val="22"/>
        </w:rPr>
        <w:t>Rekonstrukciju (dogradnju i sanaciju) Doma kulture</w:t>
      </w:r>
      <w:r w:rsidR="00E859B5" w:rsidRPr="00EB7B85">
        <w:rPr>
          <w:rFonts w:ascii="Arial" w:hAnsi="Arial" w:cs="Arial"/>
          <w:sz w:val="22"/>
          <w:szCs w:val="22"/>
        </w:rPr>
        <w:t xml:space="preserve"> objavljenoj u EOJN RH i dostupnoj na poveznici: </w:t>
      </w:r>
    </w:p>
    <w:p w14:paraId="116F8A52" w14:textId="4DD10623" w:rsidR="00F344EE" w:rsidRDefault="003772B3" w:rsidP="00567DEB">
      <w:pPr>
        <w:pStyle w:val="Standard"/>
        <w:jc w:val="both"/>
        <w:rPr>
          <w:rFonts w:ascii="Arial" w:hAnsi="Arial" w:cs="Arial"/>
          <w:sz w:val="22"/>
          <w:szCs w:val="22"/>
        </w:rPr>
      </w:pPr>
      <w:hyperlink r:id="rId10" w:history="1">
        <w:r w:rsidR="00F344EE" w:rsidRPr="00192B3B">
          <w:rPr>
            <w:rStyle w:val="Hiperveza"/>
            <w:rFonts w:ascii="Arial" w:hAnsi="Arial" w:cs="Arial"/>
            <w:sz w:val="22"/>
            <w:szCs w:val="22"/>
          </w:rPr>
          <w:t>https://eojn.nn.hr/SPIN/APPLICATION/IPN/DocumentManagement/DokumentPodaciFrm.aspx?id=4325899</w:t>
        </w:r>
      </w:hyperlink>
    </w:p>
    <w:p w14:paraId="2797AEEE" w14:textId="0513589D" w:rsidR="009F7FA4" w:rsidRPr="004A5B85" w:rsidRDefault="009F7FA4" w:rsidP="00567DEB">
      <w:pPr>
        <w:pStyle w:val="Standard"/>
        <w:jc w:val="both"/>
        <w:rPr>
          <w:rFonts w:ascii="Arial" w:hAnsi="Arial" w:cs="Arial"/>
          <w:color w:val="FF0000"/>
          <w:sz w:val="22"/>
          <w:szCs w:val="22"/>
        </w:rPr>
      </w:pPr>
    </w:p>
    <w:p w14:paraId="0058F346" w14:textId="5815B101" w:rsidR="00EE152D" w:rsidRPr="00E238F1" w:rsidRDefault="00F344EE" w:rsidP="00D95D0E">
      <w:pPr>
        <w:pStyle w:val="Standard"/>
        <w:numPr>
          <w:ilvl w:val="0"/>
          <w:numId w:val="3"/>
        </w:numPr>
        <w:ind w:left="-5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EE152D" w:rsidRPr="00E238F1">
        <w:rPr>
          <w:rFonts w:ascii="Arial" w:hAnsi="Arial" w:cs="Arial"/>
          <w:b/>
          <w:sz w:val="22"/>
          <w:szCs w:val="22"/>
        </w:rPr>
        <w:t xml:space="preserve">Količina </w:t>
      </w:r>
      <w:r w:rsidR="00F62A0A" w:rsidRPr="00E238F1">
        <w:rPr>
          <w:rFonts w:ascii="Arial" w:hAnsi="Arial" w:cs="Arial"/>
          <w:b/>
          <w:sz w:val="22"/>
          <w:szCs w:val="22"/>
        </w:rPr>
        <w:t xml:space="preserve">i opseg </w:t>
      </w:r>
      <w:r w:rsidR="00EE152D" w:rsidRPr="00E238F1">
        <w:rPr>
          <w:rFonts w:ascii="Arial" w:hAnsi="Arial" w:cs="Arial"/>
          <w:b/>
          <w:sz w:val="22"/>
          <w:szCs w:val="22"/>
        </w:rPr>
        <w:t>predmeta nabave:</w:t>
      </w:r>
    </w:p>
    <w:p w14:paraId="525E6C98" w14:textId="46F11BBC" w:rsidR="00DC5EEC" w:rsidRDefault="00F62A0A" w:rsidP="00567DE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Točne količine predmeta nabave iskazane su </w:t>
      </w:r>
      <w:r w:rsidR="00A14B83">
        <w:rPr>
          <w:rFonts w:ascii="Arial" w:hAnsi="Arial" w:cs="Arial"/>
          <w:sz w:val="22"/>
          <w:szCs w:val="22"/>
        </w:rPr>
        <w:t xml:space="preserve">u </w:t>
      </w:r>
      <w:r w:rsidRPr="00E238F1">
        <w:rPr>
          <w:rFonts w:ascii="Arial" w:hAnsi="Arial" w:cs="Arial"/>
          <w:sz w:val="22"/>
          <w:szCs w:val="22"/>
        </w:rPr>
        <w:t>Troškovnik</w:t>
      </w:r>
      <w:r w:rsidR="00A14B83">
        <w:rPr>
          <w:rFonts w:ascii="Arial" w:hAnsi="Arial" w:cs="Arial"/>
          <w:sz w:val="22"/>
          <w:szCs w:val="22"/>
        </w:rPr>
        <w:t>u</w:t>
      </w:r>
      <w:r w:rsidRPr="00E238F1">
        <w:rPr>
          <w:rFonts w:ascii="Arial" w:hAnsi="Arial" w:cs="Arial"/>
          <w:sz w:val="22"/>
          <w:szCs w:val="22"/>
        </w:rPr>
        <w:t xml:space="preserve"> koji je sastavni dio ovog Poziva. Ponuditelj mora ponuditi cjelokupni opseg posla koji se traži predmetnom nabavom </w:t>
      </w:r>
      <w:r w:rsidR="00567DEB">
        <w:rPr>
          <w:rFonts w:ascii="Arial" w:hAnsi="Arial" w:cs="Arial"/>
          <w:sz w:val="22"/>
          <w:szCs w:val="22"/>
        </w:rPr>
        <w:t>i</w:t>
      </w:r>
      <w:r w:rsidRPr="00E238F1">
        <w:rPr>
          <w:rFonts w:ascii="Arial" w:hAnsi="Arial" w:cs="Arial"/>
          <w:sz w:val="22"/>
          <w:szCs w:val="22"/>
        </w:rPr>
        <w:t xml:space="preserve"> ispuniti sve stavke Troškovnika. Ponude koje obuhvaćaju samo dio traženog predmeta nabave, neće se razmatrati. </w:t>
      </w:r>
    </w:p>
    <w:p w14:paraId="11FA37A4" w14:textId="3F8AFED1" w:rsidR="00F62A0A" w:rsidRPr="00567DEB" w:rsidRDefault="00F62A0A" w:rsidP="00567DE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Ponuditelj je dužan izvršiti sve poslove sukladno zahtjevima koji su navedeni u </w:t>
      </w:r>
      <w:r w:rsidRPr="00567DEB">
        <w:rPr>
          <w:rFonts w:ascii="Arial" w:hAnsi="Arial" w:cs="Arial"/>
          <w:sz w:val="22"/>
          <w:szCs w:val="22"/>
        </w:rPr>
        <w:t xml:space="preserve">ovom Pozivu, važećim zakonima, pravilnicima te pravilima struke. </w:t>
      </w:r>
    </w:p>
    <w:p w14:paraId="602E5086" w14:textId="4D7D6FBF" w:rsidR="00F62A0A" w:rsidRPr="00567DEB" w:rsidRDefault="00F62A0A" w:rsidP="00567DE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67DEB">
        <w:rPr>
          <w:rFonts w:ascii="Arial" w:hAnsi="Arial" w:cs="Arial"/>
          <w:sz w:val="22"/>
          <w:szCs w:val="22"/>
        </w:rPr>
        <w:t>Nadzorni inženjer dužan je u provedbi stručnog nadzora građenja, sukladno Zakonu o gradnji („Narodne novine“, broj 153/13, 20/17</w:t>
      </w:r>
      <w:r w:rsidR="00A14B83" w:rsidRPr="00567DEB">
        <w:rPr>
          <w:rFonts w:ascii="Arial" w:hAnsi="Arial" w:cs="Arial"/>
          <w:sz w:val="22"/>
          <w:szCs w:val="22"/>
        </w:rPr>
        <w:t>,</w:t>
      </w:r>
      <w:r w:rsidR="00044BF5" w:rsidRPr="00567DEB">
        <w:rPr>
          <w:rFonts w:ascii="Arial" w:hAnsi="Arial" w:cs="Arial"/>
          <w:sz w:val="22"/>
          <w:szCs w:val="22"/>
        </w:rPr>
        <w:t xml:space="preserve"> </w:t>
      </w:r>
      <w:r w:rsidRPr="00567DEB">
        <w:rPr>
          <w:rFonts w:ascii="Arial" w:hAnsi="Arial" w:cs="Arial"/>
          <w:sz w:val="22"/>
          <w:szCs w:val="22"/>
        </w:rPr>
        <w:t>39/19</w:t>
      </w:r>
      <w:r w:rsidR="00A14B83" w:rsidRPr="00567DEB">
        <w:rPr>
          <w:rFonts w:ascii="Arial" w:hAnsi="Arial" w:cs="Arial"/>
          <w:sz w:val="22"/>
          <w:szCs w:val="22"/>
        </w:rPr>
        <w:t xml:space="preserve"> i 125/19</w:t>
      </w:r>
      <w:r w:rsidRPr="00567DEB">
        <w:rPr>
          <w:rFonts w:ascii="Arial" w:hAnsi="Arial" w:cs="Arial"/>
          <w:sz w:val="22"/>
          <w:szCs w:val="22"/>
        </w:rPr>
        <w:t xml:space="preserve">): </w:t>
      </w:r>
    </w:p>
    <w:p w14:paraId="7AF0C595" w14:textId="70982C89" w:rsidR="00F62A0A" w:rsidRPr="00E238F1" w:rsidRDefault="00F62A0A" w:rsidP="00567DEB">
      <w:pPr>
        <w:pStyle w:val="Standard"/>
        <w:ind w:left="397" w:hanging="425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1. </w:t>
      </w:r>
      <w:r w:rsidR="00044BF5" w:rsidRPr="00E238F1">
        <w:rPr>
          <w:rFonts w:ascii="Arial" w:hAnsi="Arial" w:cs="Arial"/>
          <w:sz w:val="22"/>
          <w:szCs w:val="22"/>
        </w:rPr>
        <w:tab/>
      </w:r>
      <w:r w:rsidRPr="00E238F1">
        <w:rPr>
          <w:rFonts w:ascii="Arial" w:hAnsi="Arial" w:cs="Arial"/>
          <w:sz w:val="22"/>
          <w:szCs w:val="22"/>
        </w:rPr>
        <w:t xml:space="preserve">nadzirati građenje tako da bude u skladu s građevinskom dozvolom, odnosno glavnim projektom, Zakonom o gradnji, posebnim propisima i pravilima struke, </w:t>
      </w:r>
    </w:p>
    <w:p w14:paraId="43D236D1" w14:textId="1F791B31" w:rsidR="00F62A0A" w:rsidRPr="00E238F1" w:rsidRDefault="00F62A0A" w:rsidP="00567DEB">
      <w:pPr>
        <w:pStyle w:val="Standard"/>
        <w:ind w:left="397" w:hanging="430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2. </w:t>
      </w:r>
      <w:r w:rsidR="00044BF5" w:rsidRPr="00E238F1">
        <w:rPr>
          <w:rFonts w:ascii="Arial" w:hAnsi="Arial" w:cs="Arial"/>
          <w:sz w:val="22"/>
          <w:szCs w:val="22"/>
        </w:rPr>
        <w:tab/>
      </w:r>
      <w:r w:rsidRPr="00E238F1">
        <w:rPr>
          <w:rFonts w:ascii="Arial" w:hAnsi="Arial" w:cs="Arial"/>
          <w:sz w:val="22"/>
          <w:szCs w:val="22"/>
        </w:rPr>
        <w:t xml:space="preserve">odrediti provedbu kontrolnih ispitivanja određenih dijelova građevine u svrhu provjere, odnosno dokazivanja ispunjavanja temeljnih zahtjeva za građevinu i/ili drugih zahtjeva, odnosno uvjeta predviđenih glavnim projektom ili izvješćem o obavljenoj kontroli projekta i obveze provjere u pogledu građevnih proizvoda, </w:t>
      </w:r>
    </w:p>
    <w:p w14:paraId="1B6EB370" w14:textId="76D384D4" w:rsidR="00F62A0A" w:rsidRPr="00E238F1" w:rsidRDefault="00044BF5" w:rsidP="00567DEB">
      <w:pPr>
        <w:pStyle w:val="Standard"/>
        <w:ind w:left="397" w:hanging="425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3. </w:t>
      </w:r>
      <w:r w:rsidRPr="00E238F1">
        <w:rPr>
          <w:rFonts w:ascii="Arial" w:hAnsi="Arial" w:cs="Arial"/>
          <w:sz w:val="22"/>
          <w:szCs w:val="22"/>
        </w:rPr>
        <w:tab/>
      </w:r>
      <w:r w:rsidR="00F62A0A" w:rsidRPr="00E238F1">
        <w:rPr>
          <w:rFonts w:ascii="Arial" w:hAnsi="Arial" w:cs="Arial"/>
          <w:sz w:val="22"/>
          <w:szCs w:val="22"/>
        </w:rPr>
        <w:t>bez odgode upoznati investitora sa svim nedostacima, odnosno nepravilnostima koje uoči u glavnom projektu i tijekom građenja, a investitora i građevinsku inspekciju i druge  inspekcije o poduzetim mjerama,</w:t>
      </w:r>
    </w:p>
    <w:p w14:paraId="28E3AFC5" w14:textId="502FB1B4" w:rsidR="00044BF5" w:rsidRPr="00E238F1" w:rsidRDefault="00567DEB" w:rsidP="00567DE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</w:t>
      </w:r>
      <w:r w:rsidR="00F62A0A" w:rsidRPr="00E238F1">
        <w:rPr>
          <w:rFonts w:ascii="Arial" w:hAnsi="Arial" w:cs="Arial"/>
          <w:sz w:val="22"/>
          <w:szCs w:val="22"/>
        </w:rPr>
        <w:t xml:space="preserve">sastaviti završno izvješće o izvedbi građevine. </w:t>
      </w:r>
    </w:p>
    <w:p w14:paraId="0675BE43" w14:textId="77777777" w:rsidR="00044BF5" w:rsidRPr="00E238F1" w:rsidRDefault="00044BF5" w:rsidP="00567DE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653F11C" w14:textId="120A3390" w:rsidR="00421643" w:rsidRPr="00E238F1" w:rsidRDefault="00044BF5" w:rsidP="00567DE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>O</w:t>
      </w:r>
      <w:r w:rsidR="00F62A0A" w:rsidRPr="00E238F1">
        <w:rPr>
          <w:rFonts w:ascii="Arial" w:hAnsi="Arial" w:cs="Arial"/>
          <w:sz w:val="22"/>
          <w:szCs w:val="22"/>
        </w:rPr>
        <w:t>bveze u okviru ovog Ugovora obuhvaćaju i obavljanje poslova koordinatora zaštite na radu u fazi izvođenja radova (koordinator II) sukladno važećim zakonima i pravilima struke.</w:t>
      </w:r>
    </w:p>
    <w:p w14:paraId="4808CB1D" w14:textId="14650250" w:rsidR="00F62A0A" w:rsidRPr="00E238F1" w:rsidRDefault="00F62A0A" w:rsidP="00567DE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23ED81B" w14:textId="77777777" w:rsidR="00F62A0A" w:rsidRPr="00E238F1" w:rsidRDefault="00F62A0A" w:rsidP="00567DE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Detaljan opis zadataka stručnog nadzora: </w:t>
      </w:r>
    </w:p>
    <w:p w14:paraId="49251330" w14:textId="77777777" w:rsidR="00F62A0A" w:rsidRPr="00E238F1" w:rsidRDefault="00F62A0A" w:rsidP="00567DE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Izvršitelj je dužan: </w:t>
      </w:r>
    </w:p>
    <w:p w14:paraId="6B20866B" w14:textId="672C407A" w:rsidR="00E238F1" w:rsidRPr="00E238F1" w:rsidRDefault="00F62A0A" w:rsidP="00567DEB">
      <w:pPr>
        <w:pStyle w:val="Standard"/>
        <w:ind w:left="397" w:hanging="425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1. </w:t>
      </w:r>
      <w:r w:rsidR="00044BF5" w:rsidRPr="00E238F1">
        <w:rPr>
          <w:rFonts w:ascii="Arial" w:hAnsi="Arial" w:cs="Arial"/>
          <w:sz w:val="22"/>
          <w:szCs w:val="22"/>
        </w:rPr>
        <w:tab/>
      </w:r>
      <w:r w:rsidRPr="00E238F1">
        <w:rPr>
          <w:rFonts w:ascii="Arial" w:hAnsi="Arial" w:cs="Arial"/>
          <w:sz w:val="22"/>
          <w:szCs w:val="22"/>
        </w:rPr>
        <w:t>obveze nadzornog inženjera izvršavati kako je definirano Zakonom o gradnji („Narodne novine“, broj 153/13, 20/17, 39/1</w:t>
      </w:r>
      <w:r w:rsidR="00A14B83">
        <w:rPr>
          <w:rFonts w:ascii="Arial" w:hAnsi="Arial" w:cs="Arial"/>
          <w:sz w:val="22"/>
          <w:szCs w:val="22"/>
        </w:rPr>
        <w:t>9</w:t>
      </w:r>
      <w:r w:rsidR="00044BF5" w:rsidRPr="00E238F1">
        <w:rPr>
          <w:rFonts w:ascii="Arial" w:hAnsi="Arial" w:cs="Arial"/>
          <w:sz w:val="22"/>
          <w:szCs w:val="22"/>
        </w:rPr>
        <w:t xml:space="preserve"> i 125/19</w:t>
      </w:r>
      <w:r w:rsidRPr="00E238F1">
        <w:rPr>
          <w:rFonts w:ascii="Arial" w:hAnsi="Arial" w:cs="Arial"/>
          <w:sz w:val="22"/>
          <w:szCs w:val="22"/>
        </w:rPr>
        <w:t xml:space="preserve">), Pravilnikom o načinu provedbe stručnog </w:t>
      </w:r>
      <w:r w:rsidRPr="00E238F1">
        <w:rPr>
          <w:rFonts w:ascii="Arial" w:hAnsi="Arial" w:cs="Arial"/>
          <w:sz w:val="22"/>
          <w:szCs w:val="22"/>
        </w:rPr>
        <w:lastRenderedPageBreak/>
        <w:t>nadzora građenja, obrascu, uvjetima i načinu vođenja građevinskog dnevnika, te o sadržaju završnog izvješća nadzornog inženjera („Narodne novine“, broj 111/2014, 107/15, 20/17</w:t>
      </w:r>
      <w:r w:rsidR="00E238F1" w:rsidRPr="00E238F1">
        <w:rPr>
          <w:rFonts w:ascii="Arial" w:hAnsi="Arial" w:cs="Arial"/>
          <w:sz w:val="22"/>
          <w:szCs w:val="22"/>
        </w:rPr>
        <w:t>, 98/19 i 121/19</w:t>
      </w:r>
      <w:r w:rsidRPr="00E238F1">
        <w:rPr>
          <w:rFonts w:ascii="Arial" w:hAnsi="Arial" w:cs="Arial"/>
          <w:sz w:val="22"/>
          <w:szCs w:val="22"/>
        </w:rPr>
        <w:t>), Pravilnikom o tehničkom pregledu građevine („Narodne novine“, broj 46/18</w:t>
      </w:r>
      <w:r w:rsidR="00E238F1" w:rsidRPr="00E238F1">
        <w:rPr>
          <w:rFonts w:ascii="Arial" w:hAnsi="Arial" w:cs="Arial"/>
          <w:sz w:val="22"/>
          <w:szCs w:val="22"/>
        </w:rPr>
        <w:t xml:space="preserve"> i 98/19</w:t>
      </w:r>
      <w:r w:rsidRPr="00E238F1">
        <w:rPr>
          <w:rFonts w:ascii="Arial" w:hAnsi="Arial" w:cs="Arial"/>
          <w:sz w:val="22"/>
          <w:szCs w:val="22"/>
        </w:rPr>
        <w:t xml:space="preserve">) i drugim primjenjivim podzakonskim aktima, </w:t>
      </w:r>
    </w:p>
    <w:p w14:paraId="02166453" w14:textId="091C6C16" w:rsidR="00F62A0A" w:rsidRPr="00E238F1" w:rsidRDefault="00F62A0A" w:rsidP="00567DEB">
      <w:pPr>
        <w:pStyle w:val="Standard"/>
        <w:ind w:left="397" w:hanging="425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2. </w:t>
      </w:r>
      <w:r w:rsidR="00E238F1" w:rsidRPr="00E238F1">
        <w:rPr>
          <w:rFonts w:ascii="Arial" w:hAnsi="Arial" w:cs="Arial"/>
          <w:sz w:val="22"/>
          <w:szCs w:val="22"/>
        </w:rPr>
        <w:tab/>
      </w:r>
      <w:r w:rsidRPr="00E238F1">
        <w:rPr>
          <w:rFonts w:ascii="Arial" w:hAnsi="Arial" w:cs="Arial"/>
          <w:sz w:val="22"/>
          <w:szCs w:val="22"/>
        </w:rPr>
        <w:t xml:space="preserve">izvršavati sve ostale obveze definirane </w:t>
      </w:r>
      <w:r w:rsidR="00EB7B85">
        <w:rPr>
          <w:rFonts w:ascii="Arial" w:hAnsi="Arial" w:cs="Arial"/>
          <w:sz w:val="22"/>
          <w:szCs w:val="22"/>
        </w:rPr>
        <w:t>o</w:t>
      </w:r>
      <w:r w:rsidRPr="00E238F1">
        <w:rPr>
          <w:rFonts w:ascii="Arial" w:hAnsi="Arial" w:cs="Arial"/>
          <w:sz w:val="22"/>
          <w:szCs w:val="22"/>
        </w:rPr>
        <w:t xml:space="preserve">psegom usluge. </w:t>
      </w:r>
    </w:p>
    <w:p w14:paraId="7437C04D" w14:textId="64DCADF2" w:rsidR="00F62A0A" w:rsidRPr="00E238F1" w:rsidRDefault="00F62A0A" w:rsidP="00567DEB">
      <w:pPr>
        <w:pStyle w:val="Standard"/>
        <w:ind w:left="397"/>
        <w:jc w:val="both"/>
        <w:rPr>
          <w:rFonts w:ascii="Arial" w:hAnsi="Arial" w:cs="Arial"/>
          <w:sz w:val="22"/>
          <w:szCs w:val="22"/>
        </w:rPr>
      </w:pPr>
    </w:p>
    <w:p w14:paraId="0AA676AD" w14:textId="77777777" w:rsidR="00E238F1" w:rsidRDefault="00E238F1" w:rsidP="00567DE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Sadržaj usluge nadzora u okviru ovog Ugovora, uz gore navedene obveze propisane Zakonom o gradnji, obuhvaća i sljedeće: </w:t>
      </w:r>
    </w:p>
    <w:p w14:paraId="7DE61C83" w14:textId="77777777" w:rsidR="00E238F1" w:rsidRDefault="00E238F1" w:rsidP="00567DE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F466ADA" w14:textId="77777777" w:rsidR="00E238F1" w:rsidRPr="00567DEB" w:rsidRDefault="00E238F1" w:rsidP="00567DE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67DEB">
        <w:rPr>
          <w:rFonts w:ascii="Arial" w:hAnsi="Arial" w:cs="Arial"/>
          <w:sz w:val="22"/>
          <w:szCs w:val="22"/>
        </w:rPr>
        <w:t xml:space="preserve">Faza građenja: </w:t>
      </w:r>
    </w:p>
    <w:p w14:paraId="2FC654A7" w14:textId="77777777" w:rsidR="00E238F1" w:rsidRDefault="00E238F1" w:rsidP="00567DE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Tijekom faze građenja, Izvršitelj će, između ostaloga, provoditi i slijedeće: </w:t>
      </w:r>
    </w:p>
    <w:p w14:paraId="2EBF84DA" w14:textId="3E5F0A86" w:rsidR="00E238F1" w:rsidRDefault="00E238F1" w:rsidP="00567DE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• </w:t>
      </w:r>
      <w:r w:rsidR="00567DEB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u</w:t>
      </w:r>
      <w:r w:rsidRPr="00E238F1">
        <w:rPr>
          <w:rFonts w:ascii="Arial" w:hAnsi="Arial" w:cs="Arial"/>
          <w:sz w:val="22"/>
          <w:szCs w:val="22"/>
        </w:rPr>
        <w:t xml:space="preserve">vesti izvođača radova u posao; </w:t>
      </w:r>
    </w:p>
    <w:p w14:paraId="372FE002" w14:textId="77777777" w:rsidR="00E238F1" w:rsidRDefault="00E238F1" w:rsidP="00567DEB">
      <w:pPr>
        <w:pStyle w:val="Standard"/>
        <w:ind w:left="425" w:hanging="425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• </w:t>
      </w:r>
      <w:r>
        <w:rPr>
          <w:rFonts w:ascii="Arial" w:hAnsi="Arial" w:cs="Arial"/>
          <w:sz w:val="22"/>
          <w:szCs w:val="22"/>
        </w:rPr>
        <w:tab/>
        <w:t xml:space="preserve">nadzirati </w:t>
      </w:r>
      <w:r w:rsidRPr="00E238F1">
        <w:rPr>
          <w:rFonts w:ascii="Arial" w:hAnsi="Arial" w:cs="Arial"/>
          <w:sz w:val="22"/>
          <w:szCs w:val="22"/>
        </w:rPr>
        <w:t>provedb</w:t>
      </w:r>
      <w:r>
        <w:rPr>
          <w:rFonts w:ascii="Arial" w:hAnsi="Arial" w:cs="Arial"/>
          <w:sz w:val="22"/>
          <w:szCs w:val="22"/>
        </w:rPr>
        <w:t>u</w:t>
      </w:r>
      <w:r w:rsidRPr="00E238F1">
        <w:rPr>
          <w:rFonts w:ascii="Arial" w:hAnsi="Arial" w:cs="Arial"/>
          <w:sz w:val="22"/>
          <w:szCs w:val="22"/>
        </w:rPr>
        <w:t xml:space="preserve"> aktivnosti Izvođača radova, te osigurati njihovu usklađenost s uvjetima Ugovora o građenju; </w:t>
      </w:r>
    </w:p>
    <w:p w14:paraId="33D5E324" w14:textId="77777777" w:rsidR="00E238F1" w:rsidRDefault="00E238F1" w:rsidP="00567DEB">
      <w:pPr>
        <w:pStyle w:val="Standard"/>
        <w:ind w:left="425" w:hanging="425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• </w:t>
      </w:r>
      <w:r>
        <w:rPr>
          <w:rFonts w:ascii="Arial" w:hAnsi="Arial" w:cs="Arial"/>
          <w:sz w:val="22"/>
          <w:szCs w:val="22"/>
        </w:rPr>
        <w:tab/>
        <w:t>p</w:t>
      </w:r>
      <w:r w:rsidRPr="00E238F1">
        <w:rPr>
          <w:rFonts w:ascii="Arial" w:hAnsi="Arial" w:cs="Arial"/>
          <w:sz w:val="22"/>
          <w:szCs w:val="22"/>
        </w:rPr>
        <w:t>rovoditi nadzor na licu mjesta i koordinaciju kako bi se osigurala usklađenost radova i opskrbe s projektnom dokumentacijom i vremenskim planom;</w:t>
      </w:r>
    </w:p>
    <w:p w14:paraId="155A965E" w14:textId="77777777" w:rsidR="00E238F1" w:rsidRDefault="00E238F1" w:rsidP="00567DEB">
      <w:pPr>
        <w:pStyle w:val="Standard"/>
        <w:ind w:left="425" w:hanging="425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• </w:t>
      </w:r>
      <w:r>
        <w:rPr>
          <w:rFonts w:ascii="Arial" w:hAnsi="Arial" w:cs="Arial"/>
          <w:sz w:val="22"/>
          <w:szCs w:val="22"/>
        </w:rPr>
        <w:tab/>
        <w:t>d</w:t>
      </w:r>
      <w:r w:rsidRPr="00E238F1">
        <w:rPr>
          <w:rFonts w:ascii="Arial" w:hAnsi="Arial" w:cs="Arial"/>
          <w:sz w:val="22"/>
          <w:szCs w:val="22"/>
        </w:rPr>
        <w:t>avati odgovarajuće naloge o izvođenju određenih radova Izvođaču, u slučaju potrebe</w:t>
      </w:r>
      <w:r>
        <w:rPr>
          <w:rFonts w:ascii="Arial" w:hAnsi="Arial" w:cs="Arial"/>
          <w:sz w:val="22"/>
          <w:szCs w:val="22"/>
        </w:rPr>
        <w:t xml:space="preserve"> </w:t>
      </w:r>
      <w:r w:rsidRPr="00E238F1">
        <w:rPr>
          <w:rFonts w:ascii="Arial" w:hAnsi="Arial" w:cs="Arial"/>
          <w:sz w:val="22"/>
          <w:szCs w:val="22"/>
        </w:rPr>
        <w:t xml:space="preserve">otklanjanja nedostataka, a radi sprečavanja težih posljedica koje bi nastupile neizvođenjem tih radova; </w:t>
      </w:r>
    </w:p>
    <w:p w14:paraId="7046598D" w14:textId="77777777" w:rsidR="00E238F1" w:rsidRDefault="00E238F1" w:rsidP="00567DEB">
      <w:pPr>
        <w:pStyle w:val="Standard"/>
        <w:ind w:left="425" w:hanging="425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• </w:t>
      </w:r>
      <w:r>
        <w:rPr>
          <w:rFonts w:ascii="Arial" w:hAnsi="Arial" w:cs="Arial"/>
          <w:sz w:val="22"/>
          <w:szCs w:val="22"/>
        </w:rPr>
        <w:tab/>
        <w:t>p</w:t>
      </w:r>
      <w:r w:rsidRPr="00E238F1">
        <w:rPr>
          <w:rFonts w:ascii="Arial" w:hAnsi="Arial" w:cs="Arial"/>
          <w:sz w:val="22"/>
          <w:szCs w:val="22"/>
        </w:rPr>
        <w:t>rovoditi nadzor nad izvođenjem nepredviđenih i naknadnih radova tijekom građenja</w:t>
      </w:r>
      <w:r>
        <w:rPr>
          <w:rFonts w:ascii="Arial" w:hAnsi="Arial" w:cs="Arial"/>
          <w:sz w:val="22"/>
          <w:szCs w:val="22"/>
        </w:rPr>
        <w:t>,</w:t>
      </w:r>
    </w:p>
    <w:p w14:paraId="4492083C" w14:textId="77777777" w:rsidR="00E238F1" w:rsidRDefault="00E238F1" w:rsidP="00567DEB">
      <w:pPr>
        <w:pStyle w:val="Standard"/>
        <w:ind w:left="425" w:hanging="425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• </w:t>
      </w:r>
      <w:r>
        <w:rPr>
          <w:rFonts w:ascii="Arial" w:hAnsi="Arial" w:cs="Arial"/>
          <w:sz w:val="22"/>
          <w:szCs w:val="22"/>
        </w:rPr>
        <w:tab/>
        <w:t>k</w:t>
      </w:r>
      <w:r w:rsidRPr="00E238F1">
        <w:rPr>
          <w:rFonts w:ascii="Arial" w:hAnsi="Arial" w:cs="Arial"/>
          <w:sz w:val="22"/>
          <w:szCs w:val="22"/>
        </w:rPr>
        <w:t xml:space="preserve">oordinirati sastanke na lokaciji gradilišta, te sastanke vezane uz mjesečni napredak radova; promptno pripremati i distribuirati zapisnike s tih sastanaka; </w:t>
      </w:r>
    </w:p>
    <w:p w14:paraId="4A8D56B0" w14:textId="77777777" w:rsidR="00E67A4A" w:rsidRDefault="00E238F1" w:rsidP="00567DEB">
      <w:pPr>
        <w:pStyle w:val="Standard"/>
        <w:ind w:left="425" w:hanging="425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• </w:t>
      </w:r>
      <w:r>
        <w:rPr>
          <w:rFonts w:ascii="Arial" w:hAnsi="Arial" w:cs="Arial"/>
          <w:sz w:val="22"/>
          <w:szCs w:val="22"/>
        </w:rPr>
        <w:tab/>
        <w:t>p</w:t>
      </w:r>
      <w:r w:rsidRPr="00E238F1">
        <w:rPr>
          <w:rFonts w:ascii="Arial" w:hAnsi="Arial" w:cs="Arial"/>
          <w:sz w:val="22"/>
          <w:szCs w:val="22"/>
        </w:rPr>
        <w:t xml:space="preserve">ružati pomoć na zahtjev Naručitelja svim pisanim sredstvima komunikacije (uključujući elektroničku poštu) o bilo kojem pitanju u vezi s provedbom ugovora, uključujući ad </w:t>
      </w:r>
      <w:proofErr w:type="spellStart"/>
      <w:r w:rsidRPr="00E238F1">
        <w:rPr>
          <w:rFonts w:ascii="Arial" w:hAnsi="Arial" w:cs="Arial"/>
          <w:sz w:val="22"/>
          <w:szCs w:val="22"/>
        </w:rPr>
        <w:t>hoc</w:t>
      </w:r>
      <w:proofErr w:type="spellEnd"/>
      <w:r w:rsidRPr="00E238F1">
        <w:rPr>
          <w:rFonts w:ascii="Arial" w:hAnsi="Arial" w:cs="Arial"/>
          <w:sz w:val="22"/>
          <w:szCs w:val="22"/>
        </w:rPr>
        <w:t xml:space="preserve"> izvješća; </w:t>
      </w:r>
    </w:p>
    <w:p w14:paraId="564F5947" w14:textId="77777777" w:rsidR="00E67A4A" w:rsidRDefault="00E238F1" w:rsidP="00567DEB">
      <w:pPr>
        <w:pStyle w:val="Standard"/>
        <w:ind w:left="425" w:hanging="425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• </w:t>
      </w:r>
      <w:r w:rsidR="00E67A4A">
        <w:rPr>
          <w:rFonts w:ascii="Arial" w:hAnsi="Arial" w:cs="Arial"/>
          <w:sz w:val="22"/>
          <w:szCs w:val="22"/>
        </w:rPr>
        <w:tab/>
        <w:t>p</w:t>
      </w:r>
      <w:r w:rsidRPr="00E238F1">
        <w:rPr>
          <w:rFonts w:ascii="Arial" w:hAnsi="Arial" w:cs="Arial"/>
          <w:sz w:val="22"/>
          <w:szCs w:val="22"/>
        </w:rPr>
        <w:t xml:space="preserve">rovjeravati i izvještavati Naručitelja o sukladnosti i točnosti svih potvrda, polica osiguranja, jamstava, i sl.; </w:t>
      </w:r>
    </w:p>
    <w:p w14:paraId="4110F272" w14:textId="77777777" w:rsidR="00E67A4A" w:rsidRDefault="00E238F1" w:rsidP="00567DEB">
      <w:pPr>
        <w:pStyle w:val="Standard"/>
        <w:ind w:left="425" w:hanging="425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• </w:t>
      </w:r>
      <w:r w:rsidR="00E67A4A">
        <w:rPr>
          <w:rFonts w:ascii="Arial" w:hAnsi="Arial" w:cs="Arial"/>
          <w:sz w:val="22"/>
          <w:szCs w:val="22"/>
        </w:rPr>
        <w:tab/>
        <w:t>p</w:t>
      </w:r>
      <w:r w:rsidRPr="00E238F1">
        <w:rPr>
          <w:rFonts w:ascii="Arial" w:hAnsi="Arial" w:cs="Arial"/>
          <w:sz w:val="22"/>
          <w:szCs w:val="22"/>
        </w:rPr>
        <w:t>ratiti napredak radova te pravodobno izvještavati Naručitelja o mogućim problemima</w:t>
      </w:r>
      <w:r w:rsidR="00E67A4A">
        <w:rPr>
          <w:rFonts w:ascii="Arial" w:hAnsi="Arial" w:cs="Arial"/>
          <w:sz w:val="22"/>
          <w:szCs w:val="22"/>
        </w:rPr>
        <w:t xml:space="preserve"> </w:t>
      </w:r>
      <w:r w:rsidRPr="00E238F1">
        <w:rPr>
          <w:rFonts w:ascii="Arial" w:hAnsi="Arial" w:cs="Arial"/>
          <w:sz w:val="22"/>
          <w:szCs w:val="22"/>
        </w:rPr>
        <w:t xml:space="preserve">koji mogu nastati i utjecati na postizanje ciljeva projekta; </w:t>
      </w:r>
    </w:p>
    <w:p w14:paraId="7A1A0C1A" w14:textId="77777777" w:rsidR="00E67A4A" w:rsidRDefault="00E238F1" w:rsidP="00567DEB">
      <w:pPr>
        <w:pStyle w:val="Standard"/>
        <w:ind w:left="425" w:hanging="425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• </w:t>
      </w:r>
      <w:r w:rsidR="00E67A4A">
        <w:rPr>
          <w:rFonts w:ascii="Arial" w:hAnsi="Arial" w:cs="Arial"/>
          <w:sz w:val="22"/>
          <w:szCs w:val="22"/>
        </w:rPr>
        <w:tab/>
        <w:t>p</w:t>
      </w:r>
      <w:r w:rsidRPr="00E238F1">
        <w:rPr>
          <w:rFonts w:ascii="Arial" w:hAnsi="Arial" w:cs="Arial"/>
          <w:sz w:val="22"/>
          <w:szCs w:val="22"/>
        </w:rPr>
        <w:t xml:space="preserve">otpisivati građevinski dnevnik Izvođača koji će se voditi u skladu s važećim propisima te čuvati potpisanu kopiju; </w:t>
      </w:r>
    </w:p>
    <w:p w14:paraId="43698F01" w14:textId="77777777" w:rsidR="00E67A4A" w:rsidRDefault="00E238F1" w:rsidP="00567DEB">
      <w:pPr>
        <w:pStyle w:val="Standard"/>
        <w:ind w:left="425" w:hanging="425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• </w:t>
      </w:r>
      <w:r w:rsidR="00E67A4A">
        <w:rPr>
          <w:rFonts w:ascii="Arial" w:hAnsi="Arial" w:cs="Arial"/>
          <w:sz w:val="22"/>
          <w:szCs w:val="22"/>
        </w:rPr>
        <w:tab/>
        <w:t>o</w:t>
      </w:r>
      <w:r w:rsidRPr="00E238F1">
        <w:rPr>
          <w:rFonts w:ascii="Arial" w:hAnsi="Arial" w:cs="Arial"/>
          <w:sz w:val="22"/>
          <w:szCs w:val="22"/>
        </w:rPr>
        <w:t xml:space="preserve">vjeravati dokaznice količina izvedenih radova Izvođača; </w:t>
      </w:r>
    </w:p>
    <w:p w14:paraId="2B565A3A" w14:textId="77777777" w:rsidR="00E67A4A" w:rsidRDefault="00E238F1" w:rsidP="00567DEB">
      <w:pPr>
        <w:pStyle w:val="Standard"/>
        <w:ind w:left="425" w:hanging="425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• </w:t>
      </w:r>
      <w:r w:rsidR="00E67A4A">
        <w:rPr>
          <w:rFonts w:ascii="Arial" w:hAnsi="Arial" w:cs="Arial"/>
          <w:sz w:val="22"/>
          <w:szCs w:val="22"/>
        </w:rPr>
        <w:tab/>
        <w:t>p</w:t>
      </w:r>
      <w:r w:rsidRPr="00E238F1">
        <w:rPr>
          <w:rFonts w:ascii="Arial" w:hAnsi="Arial" w:cs="Arial"/>
          <w:sz w:val="22"/>
          <w:szCs w:val="22"/>
        </w:rPr>
        <w:t xml:space="preserve">rovoditi svakodnevne provjere gradilišta kako bi provjerio napredak i kvalitetu izvođenja radova te uvjete zaštite na radu; </w:t>
      </w:r>
    </w:p>
    <w:p w14:paraId="097DD366" w14:textId="77777777" w:rsidR="00E67A4A" w:rsidRDefault="00E238F1" w:rsidP="00567DEB">
      <w:pPr>
        <w:pStyle w:val="Standard"/>
        <w:ind w:left="425" w:hanging="425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• </w:t>
      </w:r>
      <w:r w:rsidR="00E67A4A">
        <w:rPr>
          <w:rFonts w:ascii="Arial" w:hAnsi="Arial" w:cs="Arial"/>
          <w:sz w:val="22"/>
          <w:szCs w:val="22"/>
        </w:rPr>
        <w:tab/>
        <w:t>a</w:t>
      </w:r>
      <w:r w:rsidRPr="00E238F1">
        <w:rPr>
          <w:rFonts w:ascii="Arial" w:hAnsi="Arial" w:cs="Arial"/>
          <w:sz w:val="22"/>
          <w:szCs w:val="22"/>
        </w:rPr>
        <w:t xml:space="preserve">nalizirati prijedloge Izvođača radova vezane uz moguće prilagodbe projekta, specifikacija, radova ili programa rada, koje mogu postati potrebne ili korisne tijekom ili nakon izvođenja radova; </w:t>
      </w:r>
    </w:p>
    <w:p w14:paraId="4980D147" w14:textId="77777777" w:rsidR="00E67A4A" w:rsidRDefault="00E238F1" w:rsidP="00567DEB">
      <w:pPr>
        <w:pStyle w:val="Standard"/>
        <w:ind w:left="425" w:hanging="425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• </w:t>
      </w:r>
      <w:r w:rsidR="00E67A4A">
        <w:rPr>
          <w:rFonts w:ascii="Arial" w:hAnsi="Arial" w:cs="Arial"/>
          <w:sz w:val="22"/>
          <w:szCs w:val="22"/>
        </w:rPr>
        <w:tab/>
        <w:t>p</w:t>
      </w:r>
      <w:r w:rsidRPr="00E238F1">
        <w:rPr>
          <w:rFonts w:ascii="Arial" w:hAnsi="Arial" w:cs="Arial"/>
          <w:sz w:val="22"/>
          <w:szCs w:val="22"/>
        </w:rPr>
        <w:t xml:space="preserve">rema zahtjevima Naručitelja savjetovati o mogućim načinima smanjenja troškova projekta, smanjenja vremena izvođenja ili poboljšanja kvalitete radova; </w:t>
      </w:r>
    </w:p>
    <w:p w14:paraId="4002F166" w14:textId="77777777" w:rsidR="00E67A4A" w:rsidRDefault="00E238F1" w:rsidP="00567DEB">
      <w:pPr>
        <w:pStyle w:val="Standard"/>
        <w:ind w:left="425" w:hanging="425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• </w:t>
      </w:r>
      <w:r w:rsidR="00E67A4A">
        <w:rPr>
          <w:rFonts w:ascii="Arial" w:hAnsi="Arial" w:cs="Arial"/>
          <w:sz w:val="22"/>
          <w:szCs w:val="22"/>
        </w:rPr>
        <w:tab/>
        <w:t>p</w:t>
      </w:r>
      <w:r w:rsidRPr="00E238F1">
        <w:rPr>
          <w:rFonts w:ascii="Arial" w:hAnsi="Arial" w:cs="Arial"/>
          <w:sz w:val="22"/>
          <w:szCs w:val="22"/>
        </w:rPr>
        <w:t xml:space="preserve">regovarati s Izvođačem o izmjenama i prilagodbama te o tome davati pismene preporuke Naručitelju uključujući opis aktivnosti i cijene za sve neplanirane radove; </w:t>
      </w:r>
    </w:p>
    <w:p w14:paraId="128479E3" w14:textId="77777777" w:rsidR="00E67A4A" w:rsidRDefault="00E238F1" w:rsidP="00567DEB">
      <w:pPr>
        <w:pStyle w:val="Standard"/>
        <w:ind w:left="425" w:hanging="425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• </w:t>
      </w:r>
      <w:r w:rsidR="00E67A4A">
        <w:rPr>
          <w:rFonts w:ascii="Arial" w:hAnsi="Arial" w:cs="Arial"/>
          <w:sz w:val="22"/>
          <w:szCs w:val="22"/>
        </w:rPr>
        <w:tab/>
        <w:t>p</w:t>
      </w:r>
      <w:r w:rsidRPr="00E238F1">
        <w:rPr>
          <w:rFonts w:ascii="Arial" w:hAnsi="Arial" w:cs="Arial"/>
          <w:sz w:val="22"/>
          <w:szCs w:val="22"/>
        </w:rPr>
        <w:t>rovjeravati i odobravati dokumente o izvedenom stanju i ostale građevinske dokumente koje zahtijeva zakonodavstvo, priručnike za rad i održavanje pojedinih postrojenja ili strojeva, popis rezervnih dijelova i ostalu dokumentaciju te također prati</w:t>
      </w:r>
      <w:r w:rsidR="00E67A4A">
        <w:rPr>
          <w:rFonts w:ascii="Arial" w:hAnsi="Arial" w:cs="Arial"/>
          <w:sz w:val="22"/>
          <w:szCs w:val="22"/>
        </w:rPr>
        <w:t xml:space="preserve">ti </w:t>
      </w:r>
      <w:r w:rsidRPr="00E238F1">
        <w:rPr>
          <w:rFonts w:ascii="Arial" w:hAnsi="Arial" w:cs="Arial"/>
          <w:sz w:val="22"/>
          <w:szCs w:val="22"/>
        </w:rPr>
        <w:t xml:space="preserve">isporuku svih izvješća, atesta, zapisa, potvrda o sukladnosti itd. pripremljenih ili dostavljenih od strane Izvođača, osiguravajući da su u potpunosti ujednačeni, indeksirani i pravilno prezentirani; </w:t>
      </w:r>
    </w:p>
    <w:p w14:paraId="6BD2C998" w14:textId="77777777" w:rsidR="00E67A4A" w:rsidRDefault="00E238F1" w:rsidP="00567DEB">
      <w:pPr>
        <w:pStyle w:val="Standard"/>
        <w:ind w:left="425" w:hanging="425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• </w:t>
      </w:r>
      <w:r w:rsidR="00E67A4A">
        <w:rPr>
          <w:rFonts w:ascii="Arial" w:hAnsi="Arial" w:cs="Arial"/>
          <w:sz w:val="22"/>
          <w:szCs w:val="22"/>
        </w:rPr>
        <w:tab/>
        <w:t>o</w:t>
      </w:r>
      <w:r w:rsidRPr="00E238F1">
        <w:rPr>
          <w:rFonts w:ascii="Arial" w:hAnsi="Arial" w:cs="Arial"/>
          <w:sz w:val="22"/>
          <w:szCs w:val="22"/>
        </w:rPr>
        <w:t xml:space="preserve">dobravati program pokusnog rada, puštanje u pokusni rad i faze pokusnog rada; </w:t>
      </w:r>
    </w:p>
    <w:p w14:paraId="59389CF1" w14:textId="77777777" w:rsidR="00E67A4A" w:rsidRDefault="00E238F1" w:rsidP="00567DEB">
      <w:pPr>
        <w:pStyle w:val="Standard"/>
        <w:ind w:left="425" w:hanging="425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• </w:t>
      </w:r>
      <w:r w:rsidR="00E67A4A">
        <w:rPr>
          <w:rFonts w:ascii="Arial" w:hAnsi="Arial" w:cs="Arial"/>
          <w:sz w:val="22"/>
          <w:szCs w:val="22"/>
        </w:rPr>
        <w:tab/>
        <w:t>k</w:t>
      </w:r>
      <w:r w:rsidRPr="00E238F1">
        <w:rPr>
          <w:rFonts w:ascii="Arial" w:hAnsi="Arial" w:cs="Arial"/>
          <w:sz w:val="22"/>
          <w:szCs w:val="22"/>
        </w:rPr>
        <w:t xml:space="preserve">ontrolirati i potvrđivati program obuke i provedbu obuke osoblja Naručitelja koju provodi Izvođač, ukoliko ista postoji; </w:t>
      </w:r>
    </w:p>
    <w:p w14:paraId="0EA2E230" w14:textId="77777777" w:rsidR="00E67A4A" w:rsidRDefault="00E238F1" w:rsidP="00567DEB">
      <w:pPr>
        <w:pStyle w:val="Standard"/>
        <w:ind w:left="425" w:hanging="425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• </w:t>
      </w:r>
      <w:r w:rsidR="00E67A4A">
        <w:rPr>
          <w:rFonts w:ascii="Arial" w:hAnsi="Arial" w:cs="Arial"/>
          <w:sz w:val="22"/>
          <w:szCs w:val="22"/>
        </w:rPr>
        <w:tab/>
        <w:t>k</w:t>
      </w:r>
      <w:r w:rsidRPr="00E238F1">
        <w:rPr>
          <w:rFonts w:ascii="Arial" w:hAnsi="Arial" w:cs="Arial"/>
          <w:sz w:val="22"/>
          <w:szCs w:val="22"/>
        </w:rPr>
        <w:t xml:space="preserve">ontrolirati i odobravati Upute za rad i održavanje dostavljene od strane Izvođača u uskoj suradnji s Naručiteljem; </w:t>
      </w:r>
    </w:p>
    <w:p w14:paraId="112D90A6" w14:textId="77777777" w:rsidR="00E67A4A" w:rsidRDefault="00E238F1" w:rsidP="00567DEB">
      <w:pPr>
        <w:pStyle w:val="Standard"/>
        <w:ind w:left="425" w:hanging="425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• </w:t>
      </w:r>
      <w:r w:rsidR="00E67A4A">
        <w:rPr>
          <w:rFonts w:ascii="Arial" w:hAnsi="Arial" w:cs="Arial"/>
          <w:sz w:val="22"/>
          <w:szCs w:val="22"/>
        </w:rPr>
        <w:tab/>
        <w:t>o</w:t>
      </w:r>
      <w:r w:rsidRPr="00E238F1">
        <w:rPr>
          <w:rFonts w:ascii="Arial" w:hAnsi="Arial" w:cs="Arial"/>
          <w:sz w:val="22"/>
          <w:szCs w:val="22"/>
        </w:rPr>
        <w:t>rganizirati i održavati sustav arhiviranja</w:t>
      </w:r>
      <w:r w:rsidR="00E67A4A">
        <w:rPr>
          <w:rFonts w:ascii="Arial" w:hAnsi="Arial" w:cs="Arial"/>
          <w:sz w:val="22"/>
          <w:szCs w:val="22"/>
        </w:rPr>
        <w:t>, p</w:t>
      </w:r>
      <w:r w:rsidRPr="00E238F1">
        <w:rPr>
          <w:rFonts w:ascii="Arial" w:hAnsi="Arial" w:cs="Arial"/>
          <w:sz w:val="22"/>
          <w:szCs w:val="22"/>
        </w:rPr>
        <w:t xml:space="preserve">o dovršetku projekta, Izvršitelj će predati Naručitelju sav arhivski materijal; </w:t>
      </w:r>
    </w:p>
    <w:p w14:paraId="2B56AF73" w14:textId="77777777" w:rsidR="00E67A4A" w:rsidRDefault="00E238F1" w:rsidP="00567DEB">
      <w:pPr>
        <w:pStyle w:val="Standard"/>
        <w:ind w:left="425" w:hanging="425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• </w:t>
      </w:r>
      <w:r w:rsidR="00E67A4A">
        <w:rPr>
          <w:rFonts w:ascii="Arial" w:hAnsi="Arial" w:cs="Arial"/>
          <w:sz w:val="22"/>
          <w:szCs w:val="22"/>
        </w:rPr>
        <w:tab/>
        <w:t>p</w:t>
      </w:r>
      <w:r w:rsidRPr="00E238F1">
        <w:rPr>
          <w:rFonts w:ascii="Arial" w:hAnsi="Arial" w:cs="Arial"/>
          <w:sz w:val="22"/>
          <w:szCs w:val="22"/>
        </w:rPr>
        <w:t>ripremiti Potvrdu o preuzimanju, popis nedostataka i ostale dokumente koje zahtijevaju</w:t>
      </w:r>
      <w:r w:rsidR="00E67A4A">
        <w:rPr>
          <w:rFonts w:ascii="Arial" w:hAnsi="Arial" w:cs="Arial"/>
          <w:sz w:val="22"/>
          <w:szCs w:val="22"/>
        </w:rPr>
        <w:t xml:space="preserve"> </w:t>
      </w:r>
      <w:r w:rsidRPr="00E238F1">
        <w:rPr>
          <w:rFonts w:ascii="Arial" w:hAnsi="Arial" w:cs="Arial"/>
          <w:sz w:val="22"/>
          <w:szCs w:val="22"/>
        </w:rPr>
        <w:t xml:space="preserve">uvjeti Ugovora; </w:t>
      </w:r>
    </w:p>
    <w:p w14:paraId="19806D47" w14:textId="77777777" w:rsidR="00E67A4A" w:rsidRDefault="00E238F1" w:rsidP="00567DEB">
      <w:pPr>
        <w:pStyle w:val="Standard"/>
        <w:ind w:left="425" w:hanging="425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• </w:t>
      </w:r>
      <w:r w:rsidR="00E67A4A">
        <w:rPr>
          <w:rFonts w:ascii="Arial" w:hAnsi="Arial" w:cs="Arial"/>
          <w:sz w:val="22"/>
          <w:szCs w:val="22"/>
        </w:rPr>
        <w:tab/>
        <w:t>p</w:t>
      </w:r>
      <w:r w:rsidRPr="00E238F1">
        <w:rPr>
          <w:rFonts w:ascii="Arial" w:hAnsi="Arial" w:cs="Arial"/>
          <w:sz w:val="22"/>
          <w:szCs w:val="22"/>
        </w:rPr>
        <w:t xml:space="preserve">regledati i ovjeriti obračunske privremene situacije, račune, koji moraju odgovarati izvedenom opsegu radova i ugovoru o građenju; </w:t>
      </w:r>
    </w:p>
    <w:p w14:paraId="5A4ADCAF" w14:textId="77777777" w:rsidR="00E67A4A" w:rsidRDefault="00E238F1" w:rsidP="00D95D0E">
      <w:pPr>
        <w:pStyle w:val="Standard"/>
        <w:ind w:left="425" w:hanging="425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lastRenderedPageBreak/>
        <w:t xml:space="preserve">• </w:t>
      </w:r>
      <w:r w:rsidR="00E67A4A">
        <w:rPr>
          <w:rFonts w:ascii="Arial" w:hAnsi="Arial" w:cs="Arial"/>
          <w:sz w:val="22"/>
          <w:szCs w:val="22"/>
        </w:rPr>
        <w:tab/>
        <w:t>p</w:t>
      </w:r>
      <w:r w:rsidRPr="00E238F1">
        <w:rPr>
          <w:rFonts w:ascii="Arial" w:hAnsi="Arial" w:cs="Arial"/>
          <w:sz w:val="22"/>
          <w:szCs w:val="22"/>
        </w:rPr>
        <w:t>regledati i ovjeriti prijedlog okončanog obračuna, potvrđivati vrijednost radova u skladu s Ugovorom</w:t>
      </w:r>
      <w:r w:rsidR="00E67A4A">
        <w:rPr>
          <w:rFonts w:ascii="Arial" w:hAnsi="Arial" w:cs="Arial"/>
          <w:sz w:val="22"/>
          <w:szCs w:val="22"/>
        </w:rPr>
        <w:t>;</w:t>
      </w:r>
      <w:r w:rsidRPr="00E238F1">
        <w:rPr>
          <w:rFonts w:ascii="Arial" w:hAnsi="Arial" w:cs="Arial"/>
          <w:sz w:val="22"/>
          <w:szCs w:val="22"/>
        </w:rPr>
        <w:t xml:space="preserve"> </w:t>
      </w:r>
    </w:p>
    <w:p w14:paraId="416BC7C2" w14:textId="77777777" w:rsidR="00E67A4A" w:rsidRDefault="00E238F1" w:rsidP="00567DEB">
      <w:pPr>
        <w:pStyle w:val="Standard"/>
        <w:ind w:left="425" w:hanging="425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• </w:t>
      </w:r>
      <w:r w:rsidR="00E67A4A">
        <w:rPr>
          <w:rFonts w:ascii="Arial" w:hAnsi="Arial" w:cs="Arial"/>
          <w:sz w:val="22"/>
          <w:szCs w:val="22"/>
        </w:rPr>
        <w:tab/>
        <w:t>p</w:t>
      </w:r>
      <w:r w:rsidRPr="00E238F1">
        <w:rPr>
          <w:rFonts w:ascii="Arial" w:hAnsi="Arial" w:cs="Arial"/>
          <w:sz w:val="22"/>
          <w:szCs w:val="22"/>
        </w:rPr>
        <w:t>ripremati mjesečna izvješća o napretku radova, završno izvješće, posebna izvješća na zahtjev Naručitelja; sva izvješća potrebna sukladno važećoj regulativi RH, te sva propisana izvješća za tehnički pregled i sudjelovati u postupku tehničkog pregleda;</w:t>
      </w:r>
    </w:p>
    <w:p w14:paraId="010A1AB9" w14:textId="1B9D3C43" w:rsidR="00E238F1" w:rsidRDefault="00E238F1" w:rsidP="00567DEB">
      <w:pPr>
        <w:pStyle w:val="Standard"/>
        <w:ind w:left="425" w:hanging="425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• </w:t>
      </w:r>
      <w:r w:rsidR="00E67A4A">
        <w:rPr>
          <w:rFonts w:ascii="Arial" w:hAnsi="Arial" w:cs="Arial"/>
          <w:sz w:val="22"/>
          <w:szCs w:val="22"/>
        </w:rPr>
        <w:tab/>
        <w:t>d</w:t>
      </w:r>
      <w:r w:rsidRPr="00E238F1">
        <w:rPr>
          <w:rFonts w:ascii="Arial" w:hAnsi="Arial" w:cs="Arial"/>
          <w:sz w:val="22"/>
          <w:szCs w:val="22"/>
        </w:rPr>
        <w:t>ruge aktivnosti prema uputama i zadacima Naručitelja u cilju osiguranja urednog izvođenja radova.</w:t>
      </w:r>
    </w:p>
    <w:p w14:paraId="7A1D99C6" w14:textId="77777777" w:rsidR="00EB7B85" w:rsidRPr="00E238F1" w:rsidRDefault="00EB7B85" w:rsidP="00567DEB">
      <w:pPr>
        <w:pStyle w:val="Standard"/>
        <w:ind w:hanging="425"/>
        <w:jc w:val="both"/>
        <w:rPr>
          <w:rFonts w:ascii="Arial" w:hAnsi="Arial" w:cs="Arial"/>
          <w:sz w:val="22"/>
          <w:szCs w:val="22"/>
        </w:rPr>
      </w:pPr>
    </w:p>
    <w:p w14:paraId="24D952EE" w14:textId="6E696574" w:rsidR="00E238F1" w:rsidRPr="007D75F4" w:rsidRDefault="00EB7B85" w:rsidP="00567DE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D75F4">
        <w:rPr>
          <w:rFonts w:ascii="Arial" w:hAnsi="Arial" w:cs="Arial"/>
          <w:sz w:val="22"/>
          <w:szCs w:val="22"/>
        </w:rPr>
        <w:t>Faza nakon građenja, u jamstvenom roku:</w:t>
      </w:r>
    </w:p>
    <w:p w14:paraId="729FD1A6" w14:textId="36266B93" w:rsidR="00E67A4A" w:rsidRDefault="00EB7B85" w:rsidP="00D95D0E">
      <w:pPr>
        <w:pStyle w:val="Standard"/>
        <w:ind w:left="39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E238F1" w:rsidRPr="00E238F1">
        <w:rPr>
          <w:rFonts w:ascii="Arial" w:hAnsi="Arial" w:cs="Arial"/>
          <w:sz w:val="22"/>
          <w:szCs w:val="22"/>
        </w:rPr>
        <w:t xml:space="preserve">Tijekom jamstvenog roka </w:t>
      </w:r>
      <w:r>
        <w:rPr>
          <w:rFonts w:ascii="Arial" w:hAnsi="Arial" w:cs="Arial"/>
          <w:sz w:val="22"/>
          <w:szCs w:val="22"/>
        </w:rPr>
        <w:t xml:space="preserve">koji traje </w:t>
      </w:r>
      <w:r w:rsidR="00E67A4A">
        <w:rPr>
          <w:rFonts w:ascii="Arial" w:hAnsi="Arial" w:cs="Arial"/>
          <w:sz w:val="22"/>
          <w:szCs w:val="22"/>
        </w:rPr>
        <w:t>7 godina</w:t>
      </w:r>
      <w:r w:rsidR="00E238F1" w:rsidRPr="00E238F1">
        <w:rPr>
          <w:rFonts w:ascii="Arial" w:hAnsi="Arial" w:cs="Arial"/>
          <w:sz w:val="22"/>
          <w:szCs w:val="22"/>
        </w:rPr>
        <w:t>, sukladno ponudi odabranog Izvođača radova</w:t>
      </w:r>
      <w:r>
        <w:rPr>
          <w:rFonts w:ascii="Arial" w:hAnsi="Arial" w:cs="Arial"/>
          <w:sz w:val="22"/>
          <w:szCs w:val="22"/>
        </w:rPr>
        <w:t xml:space="preserve">, </w:t>
      </w:r>
      <w:r w:rsidR="00E238F1" w:rsidRPr="00E238F1">
        <w:rPr>
          <w:rFonts w:ascii="Arial" w:hAnsi="Arial" w:cs="Arial"/>
          <w:sz w:val="22"/>
          <w:szCs w:val="22"/>
        </w:rPr>
        <w:t xml:space="preserve">Izvršitelj će </w:t>
      </w:r>
      <w:r>
        <w:rPr>
          <w:rFonts w:ascii="Arial" w:hAnsi="Arial" w:cs="Arial"/>
          <w:sz w:val="22"/>
          <w:szCs w:val="22"/>
        </w:rPr>
        <w:t>provoditi</w:t>
      </w:r>
      <w:r w:rsidR="00E238F1" w:rsidRPr="00E238F1">
        <w:rPr>
          <w:rFonts w:ascii="Arial" w:hAnsi="Arial" w:cs="Arial"/>
          <w:sz w:val="22"/>
          <w:szCs w:val="22"/>
        </w:rPr>
        <w:t xml:space="preserve"> kontrole te sačiniti izvještaj o uočenim nedostacima u kojem se predlažu mjere za sanaciju</w:t>
      </w:r>
      <w:r>
        <w:rPr>
          <w:rFonts w:ascii="Arial" w:hAnsi="Arial" w:cs="Arial"/>
          <w:sz w:val="22"/>
          <w:szCs w:val="22"/>
        </w:rPr>
        <w:t xml:space="preserve"> </w:t>
      </w:r>
      <w:r w:rsidR="00E67A4A">
        <w:rPr>
          <w:rFonts w:ascii="Arial" w:hAnsi="Arial" w:cs="Arial"/>
          <w:sz w:val="22"/>
          <w:szCs w:val="22"/>
        </w:rPr>
        <w:t>i to</w:t>
      </w:r>
      <w:r>
        <w:rPr>
          <w:rFonts w:ascii="Arial" w:hAnsi="Arial" w:cs="Arial"/>
          <w:sz w:val="22"/>
          <w:szCs w:val="22"/>
        </w:rPr>
        <w:t xml:space="preserve"> 15 dana prije isteka svake godine za vrijeme trajanja jamstvenog roka.</w:t>
      </w:r>
    </w:p>
    <w:p w14:paraId="195A02D8" w14:textId="7AF9A6C3" w:rsidR="00EB7B85" w:rsidRDefault="00EB7B85" w:rsidP="00D95D0E">
      <w:pPr>
        <w:pStyle w:val="Standard"/>
        <w:ind w:left="39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E238F1" w:rsidRPr="00E238F1">
        <w:rPr>
          <w:rFonts w:ascii="Arial" w:hAnsi="Arial" w:cs="Arial"/>
          <w:sz w:val="22"/>
          <w:szCs w:val="22"/>
        </w:rPr>
        <w:t xml:space="preserve">Nadzorni inženjer obvezan je izvršiti dodatne kontrole nedostataka po pozivu naručitelja ukoliko isti tijekom korištenja utvrdi nedostatke koji sukladno uvjetima jamstva zahtijevaju sanaciju; </w:t>
      </w:r>
    </w:p>
    <w:p w14:paraId="501DAE01" w14:textId="0DE2F247" w:rsidR="00DD1046" w:rsidRDefault="00E238F1" w:rsidP="00D95D0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3. </w:t>
      </w:r>
      <w:r w:rsidR="00567DEB">
        <w:rPr>
          <w:rFonts w:ascii="Arial" w:hAnsi="Arial" w:cs="Arial"/>
          <w:sz w:val="22"/>
          <w:szCs w:val="22"/>
        </w:rPr>
        <w:t xml:space="preserve">   </w:t>
      </w:r>
      <w:r w:rsidRPr="00E238F1">
        <w:rPr>
          <w:rFonts w:ascii="Arial" w:hAnsi="Arial" w:cs="Arial"/>
          <w:sz w:val="22"/>
          <w:szCs w:val="22"/>
        </w:rPr>
        <w:t xml:space="preserve">Izdati konačnu Potvrdu o ispunjenju obveza na kraju jamstvenog roka; </w:t>
      </w:r>
    </w:p>
    <w:p w14:paraId="12BC6018" w14:textId="77777777" w:rsidR="00DD1046" w:rsidRDefault="00E238F1" w:rsidP="00D95D0E">
      <w:pPr>
        <w:pStyle w:val="Standard"/>
        <w:ind w:left="397" w:hanging="425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 xml:space="preserve">4. </w:t>
      </w:r>
      <w:r w:rsidR="00DD1046">
        <w:rPr>
          <w:rFonts w:ascii="Arial" w:hAnsi="Arial" w:cs="Arial"/>
          <w:sz w:val="22"/>
          <w:szCs w:val="22"/>
        </w:rPr>
        <w:tab/>
      </w:r>
      <w:r w:rsidRPr="00E238F1">
        <w:rPr>
          <w:rFonts w:ascii="Arial" w:hAnsi="Arial" w:cs="Arial"/>
          <w:sz w:val="22"/>
          <w:szCs w:val="22"/>
        </w:rPr>
        <w:t>Izvršitelj je, ukoliko se isti utvrde, dužan pružiti usluge nadzora nad otklanjanjem nedostataka, u sklopu čega treba pripremiti izvješće o otklanjanju nedostataka.</w:t>
      </w:r>
    </w:p>
    <w:p w14:paraId="44F2619F" w14:textId="77777777" w:rsidR="00DD1046" w:rsidRDefault="00DD1046" w:rsidP="00567DEB">
      <w:pPr>
        <w:pStyle w:val="Standard"/>
        <w:ind w:hanging="425"/>
        <w:jc w:val="both"/>
        <w:rPr>
          <w:rFonts w:ascii="Arial" w:hAnsi="Arial" w:cs="Arial"/>
          <w:sz w:val="22"/>
          <w:szCs w:val="22"/>
        </w:rPr>
      </w:pPr>
    </w:p>
    <w:p w14:paraId="1111F7AC" w14:textId="77777777" w:rsidR="00DD1046" w:rsidRPr="00DD1046" w:rsidRDefault="00E238F1" w:rsidP="00567DE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DD1046">
        <w:rPr>
          <w:rFonts w:ascii="Arial" w:hAnsi="Arial" w:cs="Arial"/>
          <w:b/>
          <w:bCs/>
          <w:sz w:val="22"/>
          <w:szCs w:val="22"/>
        </w:rPr>
        <w:t>Obavljanje poslova koordinatora zaštite na radu u fazi izvođenja radova (koordinator II):</w:t>
      </w:r>
    </w:p>
    <w:p w14:paraId="7C48F96F" w14:textId="74ACEA59" w:rsidR="00DD1046" w:rsidRDefault="00E238F1" w:rsidP="00567DE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>Koordinator zaštite na radu sukladno Zakonu o zaštiti na radu („Narodne novine“,</w:t>
      </w:r>
      <w:r w:rsidR="00DD1046">
        <w:rPr>
          <w:rFonts w:ascii="Arial" w:hAnsi="Arial" w:cs="Arial"/>
          <w:sz w:val="22"/>
          <w:szCs w:val="22"/>
        </w:rPr>
        <w:t xml:space="preserve"> </w:t>
      </w:r>
      <w:r w:rsidRPr="00E238F1">
        <w:rPr>
          <w:rFonts w:ascii="Arial" w:hAnsi="Arial" w:cs="Arial"/>
          <w:sz w:val="22"/>
          <w:szCs w:val="22"/>
        </w:rPr>
        <w:t>br</w:t>
      </w:r>
      <w:r w:rsidR="00DD1046">
        <w:rPr>
          <w:rFonts w:ascii="Arial" w:hAnsi="Arial" w:cs="Arial"/>
          <w:sz w:val="22"/>
          <w:szCs w:val="22"/>
        </w:rPr>
        <w:t>. 71/14</w:t>
      </w:r>
      <w:r w:rsidRPr="00E238F1">
        <w:rPr>
          <w:rFonts w:ascii="Arial" w:hAnsi="Arial" w:cs="Arial"/>
          <w:sz w:val="22"/>
          <w:szCs w:val="22"/>
        </w:rPr>
        <w:t>,</w:t>
      </w:r>
      <w:r w:rsidR="00DD1046">
        <w:rPr>
          <w:rFonts w:ascii="Arial" w:hAnsi="Arial" w:cs="Arial"/>
          <w:sz w:val="22"/>
          <w:szCs w:val="22"/>
        </w:rPr>
        <w:t xml:space="preserve"> </w:t>
      </w:r>
      <w:r w:rsidRPr="00E238F1">
        <w:rPr>
          <w:rFonts w:ascii="Arial" w:hAnsi="Arial" w:cs="Arial"/>
          <w:sz w:val="22"/>
          <w:szCs w:val="22"/>
        </w:rPr>
        <w:t xml:space="preserve">118/14, 154/14, 94/18, 96/18) te Pravilniku o zaštiti na radu na privremenim gradilištima („Narodne novine“, broj 48/18) obvezan je tijekom građenja: </w:t>
      </w:r>
    </w:p>
    <w:p w14:paraId="28A756F6" w14:textId="22A420BE" w:rsidR="00D95D0E" w:rsidRPr="00D95D0E" w:rsidRDefault="00D95D0E" w:rsidP="00DF76BF">
      <w:pPr>
        <w:pStyle w:val="Standard"/>
        <w:numPr>
          <w:ilvl w:val="0"/>
          <w:numId w:val="38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D95D0E">
        <w:rPr>
          <w:rFonts w:ascii="Arial" w:hAnsi="Arial" w:cs="Arial"/>
          <w:sz w:val="22"/>
          <w:szCs w:val="22"/>
        </w:rPr>
        <w:t>koordinirati primjenu općih načela zaštite na radu kod donošenja odluka o rokovima i</w:t>
      </w:r>
      <w:r>
        <w:rPr>
          <w:rFonts w:ascii="Arial" w:hAnsi="Arial" w:cs="Arial"/>
          <w:sz w:val="22"/>
          <w:szCs w:val="22"/>
        </w:rPr>
        <w:t xml:space="preserve"> </w:t>
      </w:r>
      <w:r w:rsidRPr="00D95D0E">
        <w:rPr>
          <w:rFonts w:ascii="Arial" w:hAnsi="Arial" w:cs="Arial"/>
          <w:sz w:val="22"/>
          <w:szCs w:val="22"/>
        </w:rPr>
        <w:t>bitnim mjerama tijekom planiranja i izvođenja pojedinih faza rada, koje se izvode istodobno ili u slijedu</w:t>
      </w:r>
    </w:p>
    <w:p w14:paraId="7C2EEDB4" w14:textId="22F0A943" w:rsidR="00D95D0E" w:rsidRDefault="00D95D0E" w:rsidP="00D95D0E">
      <w:pPr>
        <w:pStyle w:val="Standard"/>
        <w:numPr>
          <w:ilvl w:val="0"/>
          <w:numId w:val="38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>koordinirati izvođenje odgovarajućih postupaka kako bi se osiguralo da</w:t>
      </w:r>
      <w:r>
        <w:rPr>
          <w:rFonts w:ascii="Arial" w:hAnsi="Arial" w:cs="Arial"/>
          <w:sz w:val="22"/>
          <w:szCs w:val="22"/>
        </w:rPr>
        <w:t xml:space="preserve"> </w:t>
      </w:r>
      <w:r w:rsidRPr="00E238F1">
        <w:rPr>
          <w:rFonts w:ascii="Arial" w:hAnsi="Arial" w:cs="Arial"/>
          <w:sz w:val="22"/>
          <w:szCs w:val="22"/>
        </w:rPr>
        <w:t>poslodavci i druge</w:t>
      </w:r>
      <w:r>
        <w:rPr>
          <w:rFonts w:ascii="Arial" w:hAnsi="Arial" w:cs="Arial"/>
          <w:sz w:val="22"/>
          <w:szCs w:val="22"/>
        </w:rPr>
        <w:t xml:space="preserve"> </w:t>
      </w:r>
      <w:r w:rsidRPr="00E238F1">
        <w:rPr>
          <w:rFonts w:ascii="Arial" w:hAnsi="Arial" w:cs="Arial"/>
          <w:sz w:val="22"/>
          <w:szCs w:val="22"/>
        </w:rPr>
        <w:t>osobe dosljedno primjenjuju opća načela zaštite na radu i izvode radove u skladu s planom izvođenja radova,</w:t>
      </w:r>
    </w:p>
    <w:p w14:paraId="059A2990" w14:textId="371A13F6" w:rsidR="00D95D0E" w:rsidRDefault="00D95D0E" w:rsidP="00D95D0E">
      <w:pPr>
        <w:pStyle w:val="Standard"/>
        <w:numPr>
          <w:ilvl w:val="0"/>
          <w:numId w:val="38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>izraditi ili dati izraditi potrebna usklađenja plana izvođenja radova i dokumentacije sa svim promjenama na gradilištu,</w:t>
      </w:r>
    </w:p>
    <w:p w14:paraId="7E7C8806" w14:textId="784C8C5D" w:rsidR="00D95D0E" w:rsidRDefault="00D95D0E" w:rsidP="00D95D0E">
      <w:pPr>
        <w:pStyle w:val="Standard"/>
        <w:numPr>
          <w:ilvl w:val="0"/>
          <w:numId w:val="38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>osigurati suradnju i uzajamno obavješćivanje svih izvođača radova i njihovih radničkih predstavnika,</w:t>
      </w:r>
    </w:p>
    <w:p w14:paraId="2BB1CD56" w14:textId="79AF6C34" w:rsidR="00D95D0E" w:rsidRDefault="00D95D0E" w:rsidP="00D95D0E">
      <w:pPr>
        <w:pStyle w:val="Standard"/>
        <w:numPr>
          <w:ilvl w:val="0"/>
          <w:numId w:val="38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>provjeravati provode li se radni postupci na siguran način i usklađivati propisane aktivnosti,</w:t>
      </w:r>
    </w:p>
    <w:p w14:paraId="59D6EDEA" w14:textId="0E5AA611" w:rsidR="00D95D0E" w:rsidRDefault="00D95D0E" w:rsidP="00D95D0E">
      <w:pPr>
        <w:pStyle w:val="Standard"/>
        <w:numPr>
          <w:ilvl w:val="0"/>
          <w:numId w:val="38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238F1">
        <w:rPr>
          <w:rFonts w:ascii="Arial" w:hAnsi="Arial" w:cs="Arial"/>
          <w:sz w:val="22"/>
          <w:szCs w:val="22"/>
        </w:rPr>
        <w:t>organizirati da na gradilište imaju pristup samo osobe koje su na njemu zaposlene i osobe koje imaju dozvolu ulaska na gradilište.</w:t>
      </w:r>
    </w:p>
    <w:p w14:paraId="172251A2" w14:textId="77777777" w:rsidR="00E238F1" w:rsidRPr="00E238F1" w:rsidRDefault="00E238F1" w:rsidP="00567DEB">
      <w:pPr>
        <w:pStyle w:val="Standard"/>
        <w:ind w:left="737"/>
        <w:jc w:val="both"/>
        <w:rPr>
          <w:rFonts w:ascii="Arial" w:hAnsi="Arial" w:cs="Arial"/>
          <w:sz w:val="22"/>
          <w:szCs w:val="22"/>
        </w:rPr>
      </w:pPr>
    </w:p>
    <w:p w14:paraId="6D5596B0" w14:textId="5B575B48" w:rsidR="00421643" w:rsidRPr="00E238F1" w:rsidRDefault="00DD1046" w:rsidP="00D95D0E">
      <w:pPr>
        <w:pStyle w:val="Standard"/>
        <w:numPr>
          <w:ilvl w:val="0"/>
          <w:numId w:val="3"/>
        </w:numPr>
        <w:ind w:left="-5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Troškovnik</w:t>
      </w:r>
      <w:r w:rsidR="00421643" w:rsidRPr="00E238F1">
        <w:rPr>
          <w:rFonts w:ascii="Arial" w:hAnsi="Arial" w:cs="Arial"/>
          <w:b/>
          <w:sz w:val="22"/>
          <w:szCs w:val="22"/>
        </w:rPr>
        <w:t>:</w:t>
      </w:r>
    </w:p>
    <w:p w14:paraId="4FC47657" w14:textId="5D9874B7" w:rsidR="00A45FC4" w:rsidRPr="004050D7" w:rsidRDefault="00DD1046" w:rsidP="00D95D0E">
      <w:pPr>
        <w:spacing w:after="0" w:line="240" w:lineRule="auto"/>
        <w:jc w:val="both"/>
        <w:rPr>
          <w:rFonts w:ascii="Arial" w:hAnsi="Arial" w:cs="Arial"/>
        </w:rPr>
      </w:pPr>
      <w:r w:rsidRPr="00DD1046">
        <w:rPr>
          <w:rFonts w:ascii="Arial" w:hAnsi="Arial" w:cs="Arial"/>
        </w:rPr>
        <w:t xml:space="preserve">Troškovnik se nalazi u </w:t>
      </w:r>
      <w:r w:rsidR="007955EB">
        <w:rPr>
          <w:rFonts w:ascii="Arial" w:hAnsi="Arial" w:cs="Arial"/>
        </w:rPr>
        <w:t xml:space="preserve">prilogu </w:t>
      </w:r>
      <w:r w:rsidRPr="00DD1046">
        <w:rPr>
          <w:rFonts w:ascii="Arial" w:hAnsi="Arial" w:cs="Arial"/>
        </w:rPr>
        <w:t xml:space="preserve">ovoga Poziva </w:t>
      </w:r>
      <w:r w:rsidR="007955EB">
        <w:rPr>
          <w:rFonts w:ascii="Arial" w:hAnsi="Arial" w:cs="Arial"/>
        </w:rPr>
        <w:t xml:space="preserve">– PRILOG 1. </w:t>
      </w:r>
      <w:r w:rsidRPr="00DD1046">
        <w:rPr>
          <w:rFonts w:ascii="Arial" w:hAnsi="Arial" w:cs="Arial"/>
        </w:rPr>
        <w:t xml:space="preserve">i čini njegov sastavni dio. </w:t>
      </w:r>
      <w:r w:rsidR="000A0764">
        <w:rPr>
          <w:rFonts w:ascii="Arial" w:hAnsi="Arial" w:cs="Arial"/>
        </w:rPr>
        <w:t xml:space="preserve">Sve stavke troškovnika moraju biti ispunjene. Nije dopušteno mijenjanje ili korigiranje pojedinih stavki troškovnika. Ponuditelj će u troškovniku iskazati jedinične cijene. Jedinične cijene navode se decimalnim brojem s decimalnim zarezom i dva decimalna mjesta. U jedinične cijene moraju biti uračunati svi troškovi i popusti bez PDV-a. Ukupna </w:t>
      </w:r>
      <w:r w:rsidRPr="00DD1046">
        <w:rPr>
          <w:rFonts w:ascii="Arial" w:hAnsi="Arial" w:cs="Arial"/>
        </w:rPr>
        <w:t xml:space="preserve"> </w:t>
      </w:r>
      <w:r w:rsidR="000A0764">
        <w:rPr>
          <w:rFonts w:ascii="Arial" w:hAnsi="Arial" w:cs="Arial"/>
        </w:rPr>
        <w:t>cijena stavke je umnožak količine i jedinične cijene zaokružene na dvije decimale.</w:t>
      </w:r>
      <w:r w:rsidRPr="00DD1046">
        <w:rPr>
          <w:rFonts w:ascii="Arial" w:hAnsi="Arial" w:cs="Arial"/>
        </w:rPr>
        <w:t xml:space="preserve"> </w:t>
      </w:r>
      <w:r w:rsidR="004050D7" w:rsidRPr="004050D7">
        <w:rPr>
          <w:rFonts w:ascii="Arial" w:hAnsi="Arial" w:cs="Arial"/>
        </w:rPr>
        <w:t>Jedinične cijene su nepromjenjive tijekom trajanja ugovora o nabavi</w:t>
      </w:r>
      <w:r w:rsidR="00EB0C91">
        <w:rPr>
          <w:rFonts w:ascii="Arial" w:hAnsi="Arial" w:cs="Arial"/>
        </w:rPr>
        <w:t>.</w:t>
      </w:r>
    </w:p>
    <w:p w14:paraId="5F5A6ACE" w14:textId="35060ADD" w:rsidR="005A4E97" w:rsidRPr="00E238F1" w:rsidRDefault="005A4E97" w:rsidP="00D95D0E">
      <w:pPr>
        <w:spacing w:after="0" w:line="240" w:lineRule="auto"/>
        <w:jc w:val="both"/>
        <w:rPr>
          <w:rFonts w:ascii="Arial" w:hAnsi="Arial" w:cs="Arial"/>
        </w:rPr>
      </w:pPr>
      <w:r w:rsidRPr="00E238F1">
        <w:rPr>
          <w:rFonts w:ascii="Arial" w:hAnsi="Arial" w:cs="Arial"/>
        </w:rPr>
        <w:t>Ako Ponuditelj ne ispuni Troškovnik u skladu sa zahtjevima ovog Poziva na dostavu ponuda, smatrat će se da je takav Troškovnik nepotpun i nevažeći te će ponuda biti odbijena</w:t>
      </w:r>
      <w:r w:rsidR="007E2579">
        <w:rPr>
          <w:rFonts w:ascii="Arial" w:hAnsi="Arial" w:cs="Arial"/>
        </w:rPr>
        <w:t>.</w:t>
      </w:r>
    </w:p>
    <w:p w14:paraId="0782BDC6" w14:textId="2AC03F3F" w:rsidR="00DD1046" w:rsidRDefault="00DD1046" w:rsidP="00DD104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3C20A194" w14:textId="1B9EB78F" w:rsidR="000A0764" w:rsidRPr="000A0764" w:rsidRDefault="000A0764" w:rsidP="00D95D0E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0"/>
        <w:jc w:val="both"/>
        <w:rPr>
          <w:rFonts w:ascii="Arial" w:hAnsi="Arial" w:cs="Arial"/>
        </w:rPr>
      </w:pPr>
      <w:r w:rsidRPr="00D95D0E">
        <w:rPr>
          <w:rFonts w:ascii="Arial" w:hAnsi="Arial" w:cs="Arial"/>
          <w:b/>
          <w:bCs/>
        </w:rPr>
        <w:t>Mjesto izvršenja ugovora</w:t>
      </w:r>
      <w:r w:rsidRPr="000A0764">
        <w:rPr>
          <w:rFonts w:ascii="Arial" w:hAnsi="Arial" w:cs="Arial"/>
        </w:rPr>
        <w:t xml:space="preserve">: Stara Gradiška, Trg hrvatskih branitelja 1, u prostorijama Izvršitelja i po potrebi u poslovnim prostorijama Naručitelja. </w:t>
      </w:r>
    </w:p>
    <w:p w14:paraId="7AC183FC" w14:textId="77777777" w:rsidR="00DD1046" w:rsidRPr="00DD1046" w:rsidRDefault="00DD1046" w:rsidP="00DD104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73ED06E2" w14:textId="7257F8C0" w:rsidR="00DC6B0F" w:rsidRPr="00E238F1" w:rsidRDefault="00DC6B0F" w:rsidP="00D95D0E">
      <w:pPr>
        <w:pStyle w:val="Odlomakpopisa"/>
        <w:numPr>
          <w:ilvl w:val="0"/>
          <w:numId w:val="3"/>
        </w:numPr>
        <w:spacing w:after="0" w:line="240" w:lineRule="auto"/>
        <w:ind w:left="-56" w:hanging="284"/>
        <w:rPr>
          <w:rFonts w:ascii="Arial" w:hAnsi="Arial" w:cs="Arial"/>
          <w:b/>
        </w:rPr>
      </w:pPr>
      <w:r w:rsidRPr="00E238F1">
        <w:rPr>
          <w:rFonts w:ascii="Arial" w:hAnsi="Arial" w:cs="Arial"/>
          <w:b/>
        </w:rPr>
        <w:t>Rok</w:t>
      </w:r>
      <w:r w:rsidR="000B7A4C" w:rsidRPr="00E238F1">
        <w:rPr>
          <w:rFonts w:ascii="Arial" w:hAnsi="Arial" w:cs="Arial"/>
          <w:b/>
        </w:rPr>
        <w:t xml:space="preserve"> </w:t>
      </w:r>
      <w:r w:rsidR="00550289">
        <w:rPr>
          <w:rFonts w:ascii="Arial" w:hAnsi="Arial" w:cs="Arial"/>
          <w:b/>
        </w:rPr>
        <w:t xml:space="preserve">i način </w:t>
      </w:r>
      <w:r w:rsidR="000B7A4C" w:rsidRPr="00E238F1">
        <w:rPr>
          <w:rFonts w:ascii="Arial" w:hAnsi="Arial" w:cs="Arial"/>
          <w:b/>
        </w:rPr>
        <w:t>izvršenj</w:t>
      </w:r>
      <w:r w:rsidR="00550289">
        <w:rPr>
          <w:rFonts w:ascii="Arial" w:hAnsi="Arial" w:cs="Arial"/>
          <w:b/>
        </w:rPr>
        <w:t>a</w:t>
      </w:r>
      <w:r w:rsidR="000B7A4C" w:rsidRPr="00E238F1">
        <w:rPr>
          <w:rFonts w:ascii="Arial" w:hAnsi="Arial" w:cs="Arial"/>
          <w:b/>
        </w:rPr>
        <w:t xml:space="preserve"> </w:t>
      </w:r>
      <w:r w:rsidR="00550289">
        <w:rPr>
          <w:rFonts w:ascii="Arial" w:hAnsi="Arial" w:cs="Arial"/>
          <w:b/>
        </w:rPr>
        <w:t>ugovora</w:t>
      </w:r>
      <w:r w:rsidRPr="00E238F1">
        <w:rPr>
          <w:rFonts w:ascii="Arial" w:hAnsi="Arial" w:cs="Arial"/>
          <w:b/>
        </w:rPr>
        <w:t>:</w:t>
      </w:r>
    </w:p>
    <w:p w14:paraId="69E31822" w14:textId="59435DF4" w:rsidR="00550289" w:rsidRPr="00550289" w:rsidRDefault="000A0764" w:rsidP="00D95D0E">
      <w:pPr>
        <w:tabs>
          <w:tab w:val="num" w:pos="993"/>
        </w:tabs>
        <w:spacing w:after="0" w:line="240" w:lineRule="auto"/>
        <w:ind w:left="-57"/>
        <w:jc w:val="both"/>
        <w:rPr>
          <w:rFonts w:ascii="Arial" w:hAnsi="Arial" w:cs="Arial"/>
        </w:rPr>
      </w:pPr>
      <w:r w:rsidRPr="00550289">
        <w:rPr>
          <w:rFonts w:ascii="Arial" w:hAnsi="Arial" w:cs="Arial"/>
        </w:rPr>
        <w:t>Odabrani ponuditelj obvezuje se s obavljanjem stručnog nadzora započeti danom uvođenja u posao</w:t>
      </w:r>
      <w:r w:rsidR="007E2579">
        <w:rPr>
          <w:rFonts w:ascii="Arial" w:hAnsi="Arial" w:cs="Arial"/>
        </w:rPr>
        <w:t xml:space="preserve"> odabranog izvođača radova</w:t>
      </w:r>
      <w:r w:rsidRPr="00550289">
        <w:rPr>
          <w:rFonts w:ascii="Arial" w:hAnsi="Arial" w:cs="Arial"/>
        </w:rPr>
        <w:t xml:space="preserve">. </w:t>
      </w:r>
      <w:r w:rsidR="007E2579">
        <w:rPr>
          <w:rFonts w:ascii="Arial" w:hAnsi="Arial" w:cs="Arial"/>
        </w:rPr>
        <w:t xml:space="preserve">Obavijest o datumu uvođenja u posao </w:t>
      </w:r>
      <w:r w:rsidR="000B213A">
        <w:rPr>
          <w:rFonts w:ascii="Arial" w:hAnsi="Arial" w:cs="Arial"/>
        </w:rPr>
        <w:t xml:space="preserve">odabranog </w:t>
      </w:r>
      <w:r w:rsidR="000B213A">
        <w:rPr>
          <w:rFonts w:ascii="Arial" w:hAnsi="Arial" w:cs="Arial"/>
        </w:rPr>
        <w:lastRenderedPageBreak/>
        <w:t xml:space="preserve">izvođača radova </w:t>
      </w:r>
      <w:r w:rsidR="007E2579">
        <w:rPr>
          <w:rFonts w:ascii="Arial" w:hAnsi="Arial" w:cs="Arial"/>
        </w:rPr>
        <w:t xml:space="preserve">Naručitelj će </w:t>
      </w:r>
      <w:r w:rsidR="000B213A">
        <w:rPr>
          <w:rFonts w:ascii="Arial" w:hAnsi="Arial" w:cs="Arial"/>
        </w:rPr>
        <w:t xml:space="preserve">odabranom ponuditelju </w:t>
      </w:r>
      <w:r w:rsidR="007E2579">
        <w:rPr>
          <w:rFonts w:ascii="Arial" w:hAnsi="Arial" w:cs="Arial"/>
        </w:rPr>
        <w:t>dostaviti najkasnije 8 (</w:t>
      </w:r>
      <w:r w:rsidR="000B213A">
        <w:rPr>
          <w:rFonts w:ascii="Arial" w:hAnsi="Arial" w:cs="Arial"/>
        </w:rPr>
        <w:t>osam) dana prije dana zakazanog za uvođenje u posao.</w:t>
      </w:r>
    </w:p>
    <w:p w14:paraId="6C0543E7" w14:textId="19ABCA4C" w:rsidR="00550289" w:rsidRPr="00550289" w:rsidRDefault="00550289" w:rsidP="00D95D0E">
      <w:pPr>
        <w:tabs>
          <w:tab w:val="num" w:pos="993"/>
        </w:tabs>
        <w:spacing w:after="0" w:line="240" w:lineRule="auto"/>
        <w:ind w:left="-57"/>
        <w:jc w:val="both"/>
        <w:rPr>
          <w:rFonts w:ascii="Arial" w:hAnsi="Arial" w:cs="Arial"/>
        </w:rPr>
      </w:pPr>
      <w:r w:rsidRPr="00550289">
        <w:rPr>
          <w:rFonts w:ascii="Arial" w:hAnsi="Arial" w:cs="Arial"/>
        </w:rPr>
        <w:t>R</w:t>
      </w:r>
      <w:r w:rsidR="000A0764" w:rsidRPr="00550289">
        <w:rPr>
          <w:rFonts w:ascii="Arial" w:hAnsi="Arial" w:cs="Arial"/>
        </w:rPr>
        <w:t xml:space="preserve">ok završetka radova </w:t>
      </w:r>
      <w:r w:rsidRPr="00550289">
        <w:rPr>
          <w:rFonts w:ascii="Arial" w:hAnsi="Arial" w:cs="Arial"/>
        </w:rPr>
        <w:t>rekonstrukcije (dogradnje i sanacije) Doma kulture</w:t>
      </w:r>
      <w:r w:rsidR="000A0764" w:rsidRPr="00550289">
        <w:rPr>
          <w:rFonts w:ascii="Arial" w:hAnsi="Arial" w:cs="Arial"/>
        </w:rPr>
        <w:t xml:space="preserve"> je </w:t>
      </w:r>
      <w:r w:rsidRPr="00550289">
        <w:rPr>
          <w:rFonts w:ascii="Arial" w:hAnsi="Arial" w:cs="Arial"/>
        </w:rPr>
        <w:t>12 mjeseci, računajući od dana uvođenja izvođača u posao.</w:t>
      </w:r>
      <w:r w:rsidR="000A0764" w:rsidRPr="00550289">
        <w:rPr>
          <w:rFonts w:ascii="Arial" w:hAnsi="Arial" w:cs="Arial"/>
        </w:rPr>
        <w:t xml:space="preserve"> Iz navedenoga proizlazi i predviđeni rok pružanja usluge nadzora. Odabrani ponuditelj je dužan realizaciju predmeta nabave započeti odmah po zaključenju ugovora o nabavi i uvođenju u posao, te izvršavati usluge s obveznim angažmanom potrebne radne snage za cijelo vrijeme trajanja ugovorne obveze sukladno potrebama i prioritetima Naručitelja. </w:t>
      </w:r>
    </w:p>
    <w:p w14:paraId="67E64254" w14:textId="77777777" w:rsidR="005A4E97" w:rsidRPr="005A4E97" w:rsidRDefault="005A4E97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</w:p>
    <w:p w14:paraId="24AB5AFF" w14:textId="038A0789" w:rsidR="006A0D84" w:rsidRPr="00832471" w:rsidRDefault="00EC0956" w:rsidP="00870AA5">
      <w:pPr>
        <w:pStyle w:val="Odlomakpopisa"/>
        <w:numPr>
          <w:ilvl w:val="0"/>
          <w:numId w:val="3"/>
        </w:numPr>
        <w:tabs>
          <w:tab w:val="left" w:pos="426"/>
        </w:tabs>
        <w:spacing w:after="0" w:line="240" w:lineRule="auto"/>
        <w:ind w:left="-56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Osnove za isključenje  gospodarskog subjekta</w:t>
      </w:r>
    </w:p>
    <w:p w14:paraId="5DD83B49" w14:textId="77777777" w:rsidR="00EC0956" w:rsidRPr="00870AA5" w:rsidRDefault="004C43C4" w:rsidP="00870AA5">
      <w:pPr>
        <w:pStyle w:val="Textbody"/>
        <w:ind w:left="-340"/>
        <w:jc w:val="both"/>
        <w:rPr>
          <w:rFonts w:ascii="Arial" w:hAnsi="Arial" w:cs="Arial"/>
          <w:b/>
          <w:sz w:val="22"/>
          <w:szCs w:val="22"/>
        </w:rPr>
      </w:pPr>
      <w:r w:rsidRPr="00870AA5">
        <w:rPr>
          <w:rFonts w:ascii="Arial" w:hAnsi="Arial" w:cs="Arial"/>
          <w:b/>
          <w:sz w:val="22"/>
          <w:szCs w:val="22"/>
        </w:rPr>
        <w:t>9.1.</w:t>
      </w:r>
      <w:r w:rsidR="00C74CBA" w:rsidRPr="00870AA5">
        <w:rPr>
          <w:rFonts w:ascii="Arial" w:hAnsi="Arial" w:cs="Arial"/>
          <w:b/>
          <w:sz w:val="22"/>
          <w:szCs w:val="22"/>
        </w:rPr>
        <w:t xml:space="preserve"> </w:t>
      </w:r>
      <w:r w:rsidR="00EC0956" w:rsidRPr="00870AA5">
        <w:rPr>
          <w:rFonts w:ascii="Arial" w:hAnsi="Arial" w:cs="Arial"/>
          <w:b/>
          <w:sz w:val="22"/>
          <w:szCs w:val="22"/>
        </w:rPr>
        <w:t>Nekažnjavanje</w:t>
      </w:r>
    </w:p>
    <w:p w14:paraId="5CCEB06B" w14:textId="52E95E6C" w:rsidR="006A0D84" w:rsidRPr="00832471" w:rsidRDefault="006A0D84" w:rsidP="00870AA5">
      <w:pPr>
        <w:pStyle w:val="Textbody"/>
        <w:jc w:val="both"/>
        <w:rPr>
          <w:rFonts w:ascii="Arial" w:hAnsi="Arial" w:cs="Arial"/>
          <w:sz w:val="22"/>
          <w:szCs w:val="22"/>
        </w:rPr>
      </w:pPr>
      <w:bookmarkStart w:id="1" w:name="_Hlk58759795"/>
      <w:r w:rsidRPr="00832471">
        <w:rPr>
          <w:rFonts w:ascii="Arial" w:hAnsi="Arial" w:cs="Arial"/>
          <w:bCs/>
          <w:sz w:val="22"/>
          <w:szCs w:val="22"/>
        </w:rPr>
        <w:t xml:space="preserve">Naručitelj će  iz postupka nabave isključiti </w:t>
      </w:r>
      <w:r w:rsidR="005A4E97">
        <w:rPr>
          <w:rFonts w:ascii="Arial" w:hAnsi="Arial" w:cs="Arial"/>
          <w:bCs/>
          <w:sz w:val="22"/>
          <w:szCs w:val="22"/>
        </w:rPr>
        <w:t>gospodarskog subjekta</w:t>
      </w:r>
      <w:r w:rsidRPr="00832471">
        <w:rPr>
          <w:rFonts w:ascii="Arial" w:hAnsi="Arial" w:cs="Arial"/>
          <w:bCs/>
          <w:sz w:val="22"/>
          <w:szCs w:val="22"/>
        </w:rPr>
        <w:t>:</w:t>
      </w:r>
    </w:p>
    <w:bookmarkEnd w:id="1"/>
    <w:p w14:paraId="0052D32A" w14:textId="5454F5F8" w:rsidR="006A0D84" w:rsidRPr="00832471" w:rsidRDefault="00EC0956" w:rsidP="00870AA5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6A0D84" w:rsidRPr="00832471">
        <w:rPr>
          <w:rFonts w:ascii="Arial" w:hAnsi="Arial" w:cs="Arial"/>
          <w:sz w:val="22"/>
          <w:szCs w:val="22"/>
        </w:rPr>
        <w:t xml:space="preserve">ako je gospodarski subjekt </w:t>
      </w:r>
      <w:r w:rsidR="004C43C4">
        <w:rPr>
          <w:rFonts w:ascii="Arial" w:hAnsi="Arial" w:cs="Arial"/>
          <w:sz w:val="22"/>
          <w:szCs w:val="22"/>
        </w:rPr>
        <w:t xml:space="preserve">koji ima poslovni </w:t>
      </w:r>
      <w:proofErr w:type="spellStart"/>
      <w:r w:rsidR="004C43C4">
        <w:rPr>
          <w:rFonts w:ascii="Arial" w:hAnsi="Arial" w:cs="Arial"/>
          <w:sz w:val="22"/>
          <w:szCs w:val="22"/>
        </w:rPr>
        <w:t>nastan</w:t>
      </w:r>
      <w:proofErr w:type="spellEnd"/>
      <w:r w:rsidR="004C43C4">
        <w:rPr>
          <w:rFonts w:ascii="Arial" w:hAnsi="Arial" w:cs="Arial"/>
          <w:sz w:val="22"/>
          <w:szCs w:val="22"/>
        </w:rPr>
        <w:t xml:space="preserve"> u Republici Hrvatskoj </w:t>
      </w:r>
      <w:r w:rsidR="006A0D84" w:rsidRPr="00832471">
        <w:rPr>
          <w:rFonts w:ascii="Arial" w:hAnsi="Arial" w:cs="Arial"/>
          <w:sz w:val="22"/>
          <w:szCs w:val="22"/>
        </w:rPr>
        <w:t xml:space="preserve">ili </w:t>
      </w:r>
      <w:r w:rsidR="00924737" w:rsidRPr="0083247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="004C43C4">
        <w:rPr>
          <w:rFonts w:ascii="Arial" w:hAnsi="Arial" w:cs="Arial"/>
          <w:sz w:val="22"/>
          <w:szCs w:val="22"/>
        </w:rPr>
        <w:t xml:space="preserve"> i koja je državljanin Republike Hrvatske </w:t>
      </w:r>
      <w:r w:rsidR="006A0D84" w:rsidRPr="00832471">
        <w:rPr>
          <w:rFonts w:ascii="Arial" w:hAnsi="Arial" w:cs="Arial"/>
          <w:sz w:val="22"/>
          <w:szCs w:val="22"/>
        </w:rPr>
        <w:t>pravomoćno</w:t>
      </w:r>
      <w:r w:rsidR="00924737" w:rsidRPr="00832471">
        <w:rPr>
          <w:rFonts w:ascii="Arial" w:hAnsi="Arial" w:cs="Arial"/>
          <w:sz w:val="22"/>
          <w:szCs w:val="22"/>
        </w:rPr>
        <w:t>m presudom</w:t>
      </w:r>
      <w:r w:rsidR="006A0D84" w:rsidRPr="00832471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832471">
        <w:rPr>
          <w:rFonts w:ascii="Arial" w:hAnsi="Arial" w:cs="Arial"/>
          <w:sz w:val="22"/>
          <w:szCs w:val="22"/>
        </w:rPr>
        <w:t>:</w:t>
      </w:r>
      <w:r w:rsidR="006A0D84" w:rsidRPr="00832471">
        <w:rPr>
          <w:rFonts w:ascii="Arial" w:hAnsi="Arial" w:cs="Arial"/>
          <w:sz w:val="22"/>
          <w:szCs w:val="22"/>
        </w:rPr>
        <w:t xml:space="preserve"> </w:t>
      </w:r>
    </w:p>
    <w:p w14:paraId="310D5CEF" w14:textId="2B06A9EC" w:rsidR="005A4E97" w:rsidRPr="00870AA5" w:rsidRDefault="002401C1" w:rsidP="00870AA5">
      <w:pPr>
        <w:spacing w:after="0" w:line="240" w:lineRule="auto"/>
        <w:jc w:val="both"/>
        <w:rPr>
          <w:rFonts w:ascii="Arial" w:eastAsia="Times New Roman" w:hAnsi="Arial" w:cs="Arial"/>
        </w:rPr>
      </w:pPr>
      <w:r w:rsidRPr="00870AA5">
        <w:rPr>
          <w:rFonts w:ascii="Arial" w:eastAsia="Times New Roman" w:hAnsi="Arial" w:cs="Arial"/>
        </w:rPr>
        <w:t xml:space="preserve">a) </w:t>
      </w:r>
      <w:r w:rsidRPr="00870AA5">
        <w:rPr>
          <w:rFonts w:ascii="Arial" w:eastAsia="Times New Roman" w:hAnsi="Arial" w:cs="Arial"/>
          <w:b/>
          <w:bCs/>
        </w:rPr>
        <w:t>sudjelovanje u zločinačkoj organizaciji</w:t>
      </w:r>
      <w:r w:rsidR="005A4E97" w:rsidRPr="00870AA5">
        <w:rPr>
          <w:rFonts w:ascii="Arial" w:eastAsia="Times New Roman" w:hAnsi="Arial" w:cs="Arial"/>
        </w:rPr>
        <w:t xml:space="preserve"> na temelju</w:t>
      </w:r>
      <w:r w:rsidR="00371056" w:rsidRPr="00870AA5">
        <w:rPr>
          <w:rFonts w:ascii="Arial" w:eastAsia="Times New Roman" w:hAnsi="Arial" w:cs="Arial"/>
        </w:rPr>
        <w:t>:</w:t>
      </w:r>
      <w:r w:rsidR="00924737" w:rsidRPr="00870AA5">
        <w:rPr>
          <w:rFonts w:ascii="Arial" w:eastAsia="Times New Roman" w:hAnsi="Arial" w:cs="Arial"/>
        </w:rPr>
        <w:t xml:space="preserve"> </w:t>
      </w:r>
    </w:p>
    <w:p w14:paraId="7AE0C815" w14:textId="575995D7" w:rsidR="00371056" w:rsidRDefault="00924737" w:rsidP="00870AA5">
      <w:pPr>
        <w:spacing w:after="0" w:line="240" w:lineRule="auto"/>
        <w:ind w:left="283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-</w:t>
      </w:r>
      <w:r w:rsidR="002401C1" w:rsidRPr="00832471">
        <w:rPr>
          <w:rFonts w:ascii="Arial" w:eastAsia="Times New Roman" w:hAnsi="Arial" w:cs="Arial"/>
        </w:rPr>
        <w:t xml:space="preserve"> </w:t>
      </w:r>
      <w:r w:rsidR="00371056">
        <w:rPr>
          <w:rFonts w:ascii="Arial" w:eastAsia="Times New Roman" w:hAnsi="Arial" w:cs="Arial"/>
        </w:rPr>
        <w:t xml:space="preserve"> </w:t>
      </w:r>
      <w:r w:rsidR="002401C1" w:rsidRPr="00832471">
        <w:rPr>
          <w:rFonts w:ascii="Arial" w:eastAsia="Times New Roman" w:hAnsi="Arial" w:cs="Arial"/>
        </w:rPr>
        <w:t>član</w:t>
      </w:r>
      <w:r w:rsidR="005A4E97"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328. (zločinačko udruženje) i član</w:t>
      </w:r>
      <w:r w:rsidR="00371056"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329. (počinjenje kaznenog djela u </w:t>
      </w:r>
      <w:r w:rsidR="00371056">
        <w:rPr>
          <w:rFonts w:ascii="Arial" w:eastAsia="Times New Roman" w:hAnsi="Arial" w:cs="Arial"/>
        </w:rPr>
        <w:t xml:space="preserve">  </w:t>
      </w:r>
      <w:r w:rsidR="002401C1" w:rsidRPr="00832471">
        <w:rPr>
          <w:rFonts w:ascii="Arial" w:eastAsia="Times New Roman" w:hAnsi="Arial" w:cs="Arial"/>
        </w:rPr>
        <w:t>sastavu zločinačkog udruženja)</w:t>
      </w:r>
    </w:p>
    <w:p w14:paraId="047BA104" w14:textId="59BA7C69" w:rsidR="002401C1" w:rsidRPr="00832471" w:rsidRDefault="00371056" w:rsidP="00870AA5">
      <w:pPr>
        <w:spacing w:after="0" w:line="240" w:lineRule="auto"/>
        <w:ind w:left="28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 </w:t>
      </w:r>
      <w:r w:rsidR="002401C1" w:rsidRPr="00832471">
        <w:rPr>
          <w:rFonts w:ascii="Arial" w:eastAsia="Times New Roman" w:hAnsi="Arial" w:cs="Arial"/>
        </w:rPr>
        <w:t>član</w:t>
      </w:r>
      <w:r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14:paraId="75B32191" w14:textId="77777777" w:rsidR="00371056" w:rsidRDefault="002401C1" w:rsidP="00870AA5">
      <w:pPr>
        <w:spacing w:after="0" w:line="240" w:lineRule="auto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 xml:space="preserve">b) </w:t>
      </w:r>
      <w:r w:rsidRPr="005A4E97">
        <w:rPr>
          <w:rFonts w:ascii="Arial" w:eastAsia="Times New Roman" w:hAnsi="Arial" w:cs="Arial"/>
          <w:b/>
          <w:bCs/>
        </w:rPr>
        <w:t>korupciju</w:t>
      </w:r>
      <w:r w:rsidR="005A4E97">
        <w:rPr>
          <w:rFonts w:ascii="Arial" w:eastAsia="Times New Roman" w:hAnsi="Arial" w:cs="Arial"/>
          <w:b/>
          <w:bCs/>
        </w:rPr>
        <w:t xml:space="preserve"> </w:t>
      </w:r>
      <w:r w:rsidR="005A4E97" w:rsidRPr="005A4E97">
        <w:rPr>
          <w:rFonts w:ascii="Arial" w:eastAsia="Times New Roman" w:hAnsi="Arial" w:cs="Arial"/>
        </w:rPr>
        <w:t>na temelju</w:t>
      </w:r>
      <w:r w:rsidR="00371056">
        <w:rPr>
          <w:rFonts w:ascii="Arial" w:eastAsia="Times New Roman" w:hAnsi="Arial" w:cs="Arial"/>
        </w:rPr>
        <w:t>.</w:t>
      </w:r>
    </w:p>
    <w:p w14:paraId="285ED298" w14:textId="0B6569D7" w:rsidR="00371056" w:rsidRDefault="00924737" w:rsidP="00870AA5">
      <w:pPr>
        <w:spacing w:after="0" w:line="240" w:lineRule="auto"/>
        <w:ind w:left="227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 xml:space="preserve">- </w:t>
      </w:r>
      <w:r w:rsidR="002401C1" w:rsidRPr="00832471">
        <w:rPr>
          <w:rFonts w:ascii="Arial" w:eastAsia="Times New Roman" w:hAnsi="Arial" w:cs="Arial"/>
        </w:rPr>
        <w:t>član</w:t>
      </w:r>
      <w:r w:rsidR="005A4E97"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252. (primanje mita u gospodarskom poslovanju), član</w:t>
      </w:r>
      <w:r w:rsidRPr="00832471">
        <w:rPr>
          <w:rFonts w:ascii="Arial" w:eastAsia="Times New Roman" w:hAnsi="Arial" w:cs="Arial"/>
        </w:rPr>
        <w:t>k</w:t>
      </w:r>
      <w:r w:rsidR="002401C1" w:rsidRPr="00832471">
        <w:rPr>
          <w:rFonts w:ascii="Arial" w:eastAsia="Times New Roman" w:hAnsi="Arial" w:cs="Arial"/>
        </w:rPr>
        <w:t>a 253. (davanje mita u gospodarskom poslovanju), član</w:t>
      </w:r>
      <w:r w:rsidR="00371056"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254. (zlouporaba u postupku javne nabave), član</w:t>
      </w:r>
      <w:r w:rsidR="00371056"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291. (zlouporaba položaja i ovlasti), član</w:t>
      </w:r>
      <w:r w:rsidR="00371056"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292. (nezakonito pogodovanje), član</w:t>
      </w:r>
      <w:r w:rsidR="00371056"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293. (primanje mita), član</w:t>
      </w:r>
      <w:r w:rsidRPr="00832471">
        <w:rPr>
          <w:rFonts w:ascii="Arial" w:eastAsia="Times New Roman" w:hAnsi="Arial" w:cs="Arial"/>
        </w:rPr>
        <w:t>ak</w:t>
      </w:r>
      <w:r w:rsidR="002401C1" w:rsidRPr="00832471">
        <w:rPr>
          <w:rFonts w:ascii="Arial" w:eastAsia="Times New Roman" w:hAnsi="Arial" w:cs="Arial"/>
        </w:rPr>
        <w:t xml:space="preserve"> 294. (davanje mita), član</w:t>
      </w:r>
      <w:r w:rsidR="00371056"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295. (trgovanje utjecajem) i član</w:t>
      </w:r>
      <w:r w:rsidR="00371056"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296. (davanje mita za trgovanje utjecajem) Kaznenog zakona</w:t>
      </w:r>
      <w:r w:rsidRPr="00832471">
        <w:rPr>
          <w:rFonts w:ascii="Arial" w:eastAsia="Times New Roman" w:hAnsi="Arial" w:cs="Arial"/>
        </w:rPr>
        <w:t>,</w:t>
      </w:r>
      <w:r w:rsidR="000C14E0" w:rsidRPr="00832471">
        <w:rPr>
          <w:rFonts w:ascii="Arial" w:eastAsia="Times New Roman" w:hAnsi="Arial" w:cs="Arial"/>
        </w:rPr>
        <w:t xml:space="preserve"> </w:t>
      </w:r>
    </w:p>
    <w:p w14:paraId="15DCD71F" w14:textId="62BE701A" w:rsidR="002401C1" w:rsidRPr="00832471" w:rsidRDefault="00371056" w:rsidP="00870AA5">
      <w:pPr>
        <w:spacing w:after="0" w:line="240" w:lineRule="auto"/>
        <w:ind w:left="22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2401C1" w:rsidRPr="00832471">
        <w:rPr>
          <w:rFonts w:ascii="Arial" w:eastAsia="Times New Roman" w:hAnsi="Arial" w:cs="Arial"/>
        </w:rPr>
        <w:t>član</w:t>
      </w:r>
      <w:r>
        <w:rPr>
          <w:rFonts w:ascii="Arial" w:eastAsia="Times New Roman" w:hAnsi="Arial" w:cs="Arial"/>
        </w:rPr>
        <w:t>ka</w:t>
      </w:r>
      <w:r w:rsidR="00924737" w:rsidRPr="00832471">
        <w:rPr>
          <w:rFonts w:ascii="Arial" w:eastAsia="Times New Roman" w:hAnsi="Arial" w:cs="Arial"/>
        </w:rPr>
        <w:t xml:space="preserve"> </w:t>
      </w:r>
      <w:r w:rsidR="002401C1" w:rsidRPr="00832471">
        <w:rPr>
          <w:rFonts w:ascii="Arial" w:eastAsia="Times New Roman" w:hAnsi="Arial" w:cs="Arial"/>
        </w:rPr>
        <w:t>294.a (primanje mita u gospodarskom poslovanju), član</w:t>
      </w:r>
      <w:r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294.b (davanje mita u gospodarskom poslovanju), član</w:t>
      </w:r>
      <w:r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337. (zlouporaba položaja i ovlasti), član</w:t>
      </w:r>
      <w:r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338. (zlouporaba obavljanja dužnosti državne vlasti), član</w:t>
      </w:r>
      <w:r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343. (protuzakonito posredovanje), član</w:t>
      </w:r>
      <w:r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347. (primanje mita) i član</w:t>
      </w:r>
      <w:r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 w:rsidRPr="00832471">
        <w:rPr>
          <w:rFonts w:ascii="Arial" w:eastAsia="Times New Roman" w:hAnsi="Arial" w:cs="Arial"/>
        </w:rPr>
        <w:t xml:space="preserve"> i 143/12</w:t>
      </w:r>
      <w:r w:rsidR="002401C1" w:rsidRPr="00832471">
        <w:rPr>
          <w:rFonts w:ascii="Arial" w:eastAsia="Times New Roman" w:hAnsi="Arial" w:cs="Arial"/>
        </w:rPr>
        <w:t>)</w:t>
      </w:r>
    </w:p>
    <w:p w14:paraId="4F1EA2EB" w14:textId="77777777" w:rsidR="00B10DF6" w:rsidRDefault="002401C1" w:rsidP="00870AA5">
      <w:pPr>
        <w:spacing w:after="0" w:line="240" w:lineRule="auto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 xml:space="preserve">c) </w:t>
      </w:r>
      <w:r w:rsidRPr="005A4E97">
        <w:rPr>
          <w:rFonts w:ascii="Arial" w:eastAsia="Times New Roman" w:hAnsi="Arial" w:cs="Arial"/>
          <w:b/>
          <w:bCs/>
        </w:rPr>
        <w:t>prijevaru</w:t>
      </w:r>
      <w:r w:rsidR="005A4E97">
        <w:rPr>
          <w:rFonts w:ascii="Arial" w:eastAsia="Times New Roman" w:hAnsi="Arial" w:cs="Arial"/>
          <w:b/>
          <w:bCs/>
        </w:rPr>
        <w:t xml:space="preserve"> </w:t>
      </w:r>
      <w:r w:rsidR="005A4E97" w:rsidRPr="005A4E97">
        <w:rPr>
          <w:rFonts w:ascii="Arial" w:eastAsia="Times New Roman" w:hAnsi="Arial" w:cs="Arial"/>
        </w:rPr>
        <w:t>na temelju</w:t>
      </w:r>
    </w:p>
    <w:p w14:paraId="543578BE" w14:textId="3B97DA31" w:rsidR="002401C1" w:rsidRPr="00832471" w:rsidRDefault="00924737" w:rsidP="00870AA5">
      <w:pPr>
        <w:spacing w:after="0" w:line="240" w:lineRule="auto"/>
        <w:ind w:left="227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 xml:space="preserve">- </w:t>
      </w:r>
      <w:r w:rsidR="002401C1" w:rsidRPr="00832471">
        <w:rPr>
          <w:rFonts w:ascii="Arial" w:eastAsia="Times New Roman" w:hAnsi="Arial" w:cs="Arial"/>
        </w:rPr>
        <w:t>član</w:t>
      </w:r>
      <w:r w:rsidR="005A4E97"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236. (prijevara), član</w:t>
      </w:r>
      <w:r w:rsidR="00B10DF6"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247. (prijevara u gospodarskom poslovanju), član</w:t>
      </w:r>
      <w:r w:rsidR="00B10DF6"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256. (utaja poreza ili carine) i član</w:t>
      </w:r>
      <w:r w:rsidR="00B10DF6"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258. (subvencijska prijevara)</w:t>
      </w:r>
      <w:r w:rsidR="00B10DF6">
        <w:rPr>
          <w:rFonts w:ascii="Arial" w:eastAsia="Times New Roman" w:hAnsi="Arial" w:cs="Arial"/>
        </w:rPr>
        <w:t xml:space="preserve"> Kaznenog zakona</w:t>
      </w:r>
      <w:r w:rsidRPr="00832471">
        <w:rPr>
          <w:rFonts w:ascii="Arial" w:eastAsia="Times New Roman" w:hAnsi="Arial" w:cs="Arial"/>
        </w:rPr>
        <w:t xml:space="preserve">, </w:t>
      </w:r>
      <w:r w:rsidR="00B10DF6">
        <w:rPr>
          <w:rFonts w:ascii="Arial" w:eastAsia="Times New Roman" w:hAnsi="Arial" w:cs="Arial"/>
        </w:rPr>
        <w:t xml:space="preserve">- - </w:t>
      </w:r>
      <w:r w:rsidR="002401C1" w:rsidRPr="00832471">
        <w:rPr>
          <w:rFonts w:ascii="Arial" w:eastAsia="Times New Roman" w:hAnsi="Arial" w:cs="Arial"/>
        </w:rPr>
        <w:t>član</w:t>
      </w:r>
      <w:r w:rsidR="00B10DF6"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224. (prijevara), član</w:t>
      </w:r>
      <w:r w:rsidR="00B10DF6"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293. (prijevara u gospodarskom poslovanju) i član</w:t>
      </w:r>
      <w:r w:rsidR="00B10DF6">
        <w:rPr>
          <w:rFonts w:ascii="Arial" w:eastAsia="Times New Roman" w:hAnsi="Arial" w:cs="Arial"/>
        </w:rPr>
        <w:t xml:space="preserve">ka </w:t>
      </w:r>
      <w:r w:rsidR="002401C1" w:rsidRPr="00832471">
        <w:rPr>
          <w:rFonts w:ascii="Arial" w:eastAsia="Times New Roman" w:hAnsi="Arial" w:cs="Arial"/>
        </w:rPr>
        <w:t>286. (utaja poreza i drugih davanja) iz Kaznenog zakona (»Narodne novine«, br. 110/97, 27/98, 50/00, 129/00, 51/01, 111/03, 190/03, 105/04, 84/05, 71/06, 110/07, 152/08, 57/11, 77/11 i 143/12)</w:t>
      </w:r>
      <w:r w:rsidR="00B10DF6">
        <w:rPr>
          <w:rFonts w:ascii="Arial" w:eastAsia="Times New Roman" w:hAnsi="Arial" w:cs="Arial"/>
        </w:rPr>
        <w:t xml:space="preserve"> </w:t>
      </w:r>
    </w:p>
    <w:p w14:paraId="13FEAA20" w14:textId="77777777" w:rsidR="00B10DF6" w:rsidRDefault="002401C1" w:rsidP="00870AA5">
      <w:pPr>
        <w:spacing w:after="0" w:line="240" w:lineRule="auto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 xml:space="preserve">d) </w:t>
      </w:r>
      <w:r w:rsidRPr="005A4E97">
        <w:rPr>
          <w:rFonts w:ascii="Arial" w:eastAsia="Times New Roman" w:hAnsi="Arial" w:cs="Arial"/>
          <w:b/>
          <w:bCs/>
        </w:rPr>
        <w:t>terorizam ili kaznena djela povezana s terorističkim aktivnostima</w:t>
      </w:r>
      <w:r w:rsidR="00924737" w:rsidRPr="00832471">
        <w:rPr>
          <w:rFonts w:ascii="Arial" w:eastAsia="Times New Roman" w:hAnsi="Arial" w:cs="Arial"/>
        </w:rPr>
        <w:t xml:space="preserve"> </w:t>
      </w:r>
      <w:r w:rsidR="00B10DF6">
        <w:rPr>
          <w:rFonts w:ascii="Arial" w:eastAsia="Times New Roman" w:hAnsi="Arial" w:cs="Arial"/>
        </w:rPr>
        <w:t>na temelju</w:t>
      </w:r>
    </w:p>
    <w:p w14:paraId="3F94B1D9" w14:textId="77777777" w:rsidR="00B10DF6" w:rsidRDefault="00924737" w:rsidP="00870AA5">
      <w:pPr>
        <w:spacing w:after="0" w:line="240" w:lineRule="auto"/>
        <w:ind w:left="283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 xml:space="preserve">- </w:t>
      </w:r>
      <w:r w:rsidR="002401C1" w:rsidRPr="00832471">
        <w:rPr>
          <w:rFonts w:ascii="Arial" w:eastAsia="Times New Roman" w:hAnsi="Arial" w:cs="Arial"/>
        </w:rPr>
        <w:t>član</w:t>
      </w:r>
      <w:r w:rsidR="00B10DF6"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97. (terorizam), član</w:t>
      </w:r>
      <w:r w:rsidR="00B10DF6"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99. (javno poticanje na terorizam), član</w:t>
      </w:r>
      <w:r w:rsidR="00B10DF6"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100. (novačenje za terorizam), član</w:t>
      </w:r>
      <w:r w:rsidR="00B10DF6"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101. (obuka za terorizam) i član</w:t>
      </w:r>
      <w:r w:rsidR="00B10DF6"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102. (terorističko udruženje)</w:t>
      </w:r>
      <w:r w:rsidR="00B10DF6">
        <w:rPr>
          <w:rFonts w:ascii="Arial" w:eastAsia="Times New Roman" w:hAnsi="Arial" w:cs="Arial"/>
        </w:rPr>
        <w:t xml:space="preserve"> Kaznenog zakona</w:t>
      </w:r>
      <w:r w:rsidRPr="00832471">
        <w:rPr>
          <w:rFonts w:ascii="Arial" w:eastAsia="Times New Roman" w:hAnsi="Arial" w:cs="Arial"/>
        </w:rPr>
        <w:t>,</w:t>
      </w:r>
      <w:r w:rsidR="002401C1" w:rsidRPr="00832471">
        <w:rPr>
          <w:rFonts w:ascii="Arial" w:eastAsia="Times New Roman" w:hAnsi="Arial" w:cs="Arial"/>
        </w:rPr>
        <w:t xml:space="preserve"> </w:t>
      </w:r>
    </w:p>
    <w:p w14:paraId="2265F8B0" w14:textId="439A178F" w:rsidR="002401C1" w:rsidRPr="00832471" w:rsidRDefault="00B10DF6" w:rsidP="00870AA5">
      <w:pPr>
        <w:spacing w:after="0" w:line="240" w:lineRule="auto"/>
        <w:ind w:left="28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2401C1" w:rsidRPr="00832471">
        <w:rPr>
          <w:rFonts w:ascii="Arial" w:eastAsia="Times New Roman" w:hAnsi="Arial" w:cs="Arial"/>
        </w:rPr>
        <w:t>član</w:t>
      </w:r>
      <w:r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169. (terorizam), član</w:t>
      </w:r>
      <w:r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169.a (javno poticanje na terorizam) i član</w:t>
      </w:r>
      <w:r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14:paraId="26ED8FEB" w14:textId="77777777" w:rsidR="00B10DF6" w:rsidRDefault="002401C1" w:rsidP="00870AA5">
      <w:pPr>
        <w:spacing w:after="0" w:line="240" w:lineRule="auto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 xml:space="preserve">e) </w:t>
      </w:r>
      <w:r w:rsidRPr="005A4E97">
        <w:rPr>
          <w:rFonts w:ascii="Arial" w:eastAsia="Times New Roman" w:hAnsi="Arial" w:cs="Arial"/>
          <w:b/>
          <w:bCs/>
        </w:rPr>
        <w:t>pranje novca ili financiranje terorizma</w:t>
      </w:r>
      <w:r w:rsidR="002D7A59" w:rsidRPr="00832471">
        <w:rPr>
          <w:rFonts w:ascii="Arial" w:eastAsia="Times New Roman" w:hAnsi="Arial" w:cs="Arial"/>
        </w:rPr>
        <w:t xml:space="preserve"> </w:t>
      </w:r>
      <w:r w:rsidR="00B10DF6">
        <w:rPr>
          <w:rFonts w:ascii="Arial" w:eastAsia="Times New Roman" w:hAnsi="Arial" w:cs="Arial"/>
        </w:rPr>
        <w:t>na temelju</w:t>
      </w:r>
    </w:p>
    <w:p w14:paraId="162B5113" w14:textId="77777777" w:rsidR="00B10DF6" w:rsidRDefault="002D7A59" w:rsidP="00870AA5">
      <w:pPr>
        <w:spacing w:after="0" w:line="240" w:lineRule="auto"/>
        <w:ind w:left="283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-</w:t>
      </w:r>
      <w:r w:rsidR="002401C1" w:rsidRPr="00832471">
        <w:rPr>
          <w:rFonts w:ascii="Arial" w:eastAsia="Times New Roman" w:hAnsi="Arial" w:cs="Arial"/>
        </w:rPr>
        <w:t xml:space="preserve"> član</w:t>
      </w:r>
      <w:r w:rsidR="00B10DF6"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98</w:t>
      </w:r>
      <w:r w:rsidR="00DC0BE6" w:rsidRPr="00832471">
        <w:rPr>
          <w:rFonts w:ascii="Arial" w:eastAsia="Times New Roman" w:hAnsi="Arial" w:cs="Arial"/>
        </w:rPr>
        <w:t>.</w:t>
      </w:r>
      <w:r w:rsidR="002401C1" w:rsidRPr="00832471">
        <w:rPr>
          <w:rFonts w:ascii="Arial" w:eastAsia="Times New Roman" w:hAnsi="Arial" w:cs="Arial"/>
        </w:rPr>
        <w:t xml:space="preserve"> (financiranje terorizma) i član</w:t>
      </w:r>
      <w:r w:rsidR="00B10DF6"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265. (pranje novca)</w:t>
      </w:r>
      <w:r w:rsidR="00B10DF6">
        <w:rPr>
          <w:rFonts w:ascii="Arial" w:eastAsia="Times New Roman" w:hAnsi="Arial" w:cs="Arial"/>
        </w:rPr>
        <w:t xml:space="preserve"> Kaznenog zakona</w:t>
      </w:r>
      <w:r w:rsidRPr="00832471">
        <w:rPr>
          <w:rFonts w:ascii="Arial" w:eastAsia="Times New Roman" w:hAnsi="Arial" w:cs="Arial"/>
        </w:rPr>
        <w:t xml:space="preserve">, </w:t>
      </w:r>
    </w:p>
    <w:p w14:paraId="3D024A0F" w14:textId="5D4F2BB3" w:rsidR="002401C1" w:rsidRPr="00832471" w:rsidRDefault="00B10DF6" w:rsidP="00870AA5">
      <w:pPr>
        <w:spacing w:after="0" w:line="240" w:lineRule="auto"/>
        <w:ind w:left="22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2401C1" w:rsidRPr="00832471">
        <w:rPr>
          <w:rFonts w:ascii="Arial" w:eastAsia="Times New Roman" w:hAnsi="Arial" w:cs="Arial"/>
        </w:rPr>
        <w:t>član</w:t>
      </w:r>
      <w:r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14:paraId="37B611B2" w14:textId="77777777" w:rsidR="00B10DF6" w:rsidRDefault="002401C1" w:rsidP="00870AA5">
      <w:pPr>
        <w:spacing w:after="0" w:line="240" w:lineRule="auto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 xml:space="preserve">f) </w:t>
      </w:r>
      <w:r w:rsidRPr="005A4E97">
        <w:rPr>
          <w:rFonts w:ascii="Arial" w:eastAsia="Times New Roman" w:hAnsi="Arial" w:cs="Arial"/>
          <w:b/>
          <w:bCs/>
        </w:rPr>
        <w:t>dječji rad ili druge oblike trgovanja ljudima</w:t>
      </w:r>
      <w:r w:rsidR="002D7A59" w:rsidRPr="00832471">
        <w:rPr>
          <w:rFonts w:ascii="Arial" w:eastAsia="Times New Roman" w:hAnsi="Arial" w:cs="Arial"/>
        </w:rPr>
        <w:t xml:space="preserve"> </w:t>
      </w:r>
      <w:r w:rsidR="00B10DF6">
        <w:rPr>
          <w:rFonts w:ascii="Arial" w:eastAsia="Times New Roman" w:hAnsi="Arial" w:cs="Arial"/>
        </w:rPr>
        <w:t xml:space="preserve">na temelju </w:t>
      </w:r>
    </w:p>
    <w:p w14:paraId="48380F52" w14:textId="77777777" w:rsidR="00B10DF6" w:rsidRDefault="002D7A59" w:rsidP="00870AA5">
      <w:pPr>
        <w:spacing w:after="0" w:line="240" w:lineRule="auto"/>
        <w:ind w:left="227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-</w:t>
      </w:r>
      <w:r w:rsidR="002401C1" w:rsidRPr="00832471">
        <w:rPr>
          <w:rFonts w:ascii="Arial" w:eastAsia="Times New Roman" w:hAnsi="Arial" w:cs="Arial"/>
        </w:rPr>
        <w:t xml:space="preserve"> član</w:t>
      </w:r>
      <w:r w:rsidR="00B10DF6">
        <w:rPr>
          <w:rFonts w:ascii="Arial" w:eastAsia="Times New Roman" w:hAnsi="Arial" w:cs="Arial"/>
        </w:rPr>
        <w:t>ka</w:t>
      </w:r>
      <w:r w:rsidR="002401C1" w:rsidRPr="00832471">
        <w:rPr>
          <w:rFonts w:ascii="Arial" w:eastAsia="Times New Roman" w:hAnsi="Arial" w:cs="Arial"/>
        </w:rPr>
        <w:t xml:space="preserve"> 106. (trgovanje ljudima)</w:t>
      </w:r>
      <w:r w:rsidR="00B10DF6">
        <w:rPr>
          <w:rFonts w:ascii="Arial" w:eastAsia="Times New Roman" w:hAnsi="Arial" w:cs="Arial"/>
        </w:rPr>
        <w:t xml:space="preserve"> Kaznenog zakona</w:t>
      </w:r>
      <w:r w:rsidRPr="00832471">
        <w:rPr>
          <w:rFonts w:ascii="Arial" w:eastAsia="Times New Roman" w:hAnsi="Arial" w:cs="Arial"/>
        </w:rPr>
        <w:t xml:space="preserve">, </w:t>
      </w:r>
    </w:p>
    <w:p w14:paraId="1BDFFE4A" w14:textId="3EDF93C6" w:rsidR="002401C1" w:rsidRDefault="00B10DF6" w:rsidP="00870AA5">
      <w:pPr>
        <w:spacing w:after="0" w:line="240" w:lineRule="auto"/>
        <w:ind w:left="22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- </w:t>
      </w:r>
      <w:r w:rsidR="002401C1" w:rsidRPr="00832471">
        <w:rPr>
          <w:rFonts w:ascii="Arial" w:eastAsia="Times New Roman" w:hAnsi="Arial" w:cs="Arial"/>
        </w:rPr>
        <w:t>član</w:t>
      </w:r>
      <w:r>
        <w:rPr>
          <w:rFonts w:ascii="Arial" w:eastAsia="Times New Roman" w:hAnsi="Arial" w:cs="Arial"/>
        </w:rPr>
        <w:t>ka</w:t>
      </w:r>
      <w:r w:rsidR="002D7A59" w:rsidRPr="00832471">
        <w:rPr>
          <w:rFonts w:ascii="Arial" w:eastAsia="Times New Roman" w:hAnsi="Arial" w:cs="Arial"/>
        </w:rPr>
        <w:t xml:space="preserve"> </w:t>
      </w:r>
      <w:r w:rsidR="002401C1" w:rsidRPr="00832471">
        <w:rPr>
          <w:rFonts w:ascii="Arial" w:eastAsia="Times New Roman" w:hAnsi="Arial" w:cs="Arial"/>
        </w:rPr>
        <w:t xml:space="preserve">175. (trgovanje ljudima i ropstvo) iz Kaznenog zakona (»Narodne novine«, br. 110/97, 27/98, 50/00, 129/00, 51/01, 111/03, 190/03, 105/04, 84/05, 71/06, 110/07, </w:t>
      </w:r>
      <w:r w:rsidR="002401C1" w:rsidRPr="004C43C4">
        <w:rPr>
          <w:rFonts w:ascii="Arial" w:eastAsia="Times New Roman" w:hAnsi="Arial" w:cs="Arial"/>
        </w:rPr>
        <w:t>152/08, 57/11, 77/11 i 143/12)</w:t>
      </w:r>
      <w:r w:rsidR="002D7A59" w:rsidRPr="004C43C4">
        <w:rPr>
          <w:rFonts w:ascii="Arial" w:eastAsia="Times New Roman" w:hAnsi="Arial" w:cs="Arial"/>
        </w:rPr>
        <w:t>.</w:t>
      </w:r>
    </w:p>
    <w:p w14:paraId="2234F636" w14:textId="77777777" w:rsidR="00870AA5" w:rsidRPr="004C43C4" w:rsidRDefault="00870AA5" w:rsidP="00870AA5">
      <w:pPr>
        <w:spacing w:after="0" w:line="240" w:lineRule="auto"/>
        <w:ind w:left="227"/>
        <w:jc w:val="both"/>
        <w:rPr>
          <w:rFonts w:ascii="Arial" w:eastAsia="Times New Roman" w:hAnsi="Arial" w:cs="Arial"/>
        </w:rPr>
      </w:pPr>
    </w:p>
    <w:p w14:paraId="3F183115" w14:textId="5C1E3CFF" w:rsidR="004C43C4" w:rsidRPr="004C43C4" w:rsidRDefault="004C43C4" w:rsidP="00870AA5">
      <w:pPr>
        <w:spacing w:after="0" w:line="240" w:lineRule="auto"/>
        <w:jc w:val="both"/>
        <w:rPr>
          <w:rFonts w:ascii="Arial" w:eastAsia="Times New Roman" w:hAnsi="Arial" w:cs="Arial"/>
        </w:rPr>
      </w:pPr>
      <w:r w:rsidRPr="004C43C4">
        <w:rPr>
          <w:rFonts w:ascii="Arial" w:eastAsia="Times New Roman" w:hAnsi="Arial" w:cs="Arial"/>
        </w:rPr>
        <w:t xml:space="preserve">2. </w:t>
      </w:r>
      <w:r w:rsidRPr="004C43C4">
        <w:rPr>
          <w:rFonts w:ascii="Arial" w:hAnsi="Arial" w:cs="Arial"/>
        </w:rPr>
        <w:t xml:space="preserve">je gospodarski subjekt koji nema poslovni </w:t>
      </w:r>
      <w:proofErr w:type="spellStart"/>
      <w:r w:rsidRPr="004C43C4">
        <w:rPr>
          <w:rFonts w:ascii="Arial" w:hAnsi="Arial" w:cs="Arial"/>
        </w:rPr>
        <w:t>nastan</w:t>
      </w:r>
      <w:proofErr w:type="spellEnd"/>
      <w:r w:rsidRPr="004C43C4">
        <w:rPr>
          <w:rFonts w:ascii="Arial" w:hAnsi="Arial" w:cs="Arial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9.1., </w:t>
      </w:r>
      <w:proofErr w:type="spellStart"/>
      <w:r w:rsidRPr="004C43C4">
        <w:rPr>
          <w:rFonts w:ascii="Arial" w:hAnsi="Arial" w:cs="Arial"/>
        </w:rPr>
        <w:t>podtočaka</w:t>
      </w:r>
      <w:proofErr w:type="spellEnd"/>
      <w:r w:rsidRPr="004C43C4">
        <w:rPr>
          <w:rFonts w:ascii="Arial" w:hAnsi="Arial" w:cs="Arial"/>
        </w:rPr>
        <w:t xml:space="preserve"> od a) do f) ovog Poziva i za odgovarajuća kaznena djela koja, prema nacionalnim propisima države poslovnog </w:t>
      </w:r>
      <w:proofErr w:type="spellStart"/>
      <w:r w:rsidRPr="004C43C4">
        <w:rPr>
          <w:rFonts w:ascii="Arial" w:hAnsi="Arial" w:cs="Arial"/>
        </w:rPr>
        <w:t>nastana</w:t>
      </w:r>
      <w:proofErr w:type="spellEnd"/>
      <w:r w:rsidRPr="004C43C4">
        <w:rPr>
          <w:rFonts w:ascii="Arial" w:hAnsi="Arial" w:cs="Arial"/>
        </w:rPr>
        <w:t xml:space="preserve"> gospodarskog subjekta, odnosno države čiji je osoba državljanin, obuhvaćaju razloge za isključenje iz članka 57. stavka 1. točaka od (a) do (f) Direktive 2014/24/EU. </w:t>
      </w:r>
    </w:p>
    <w:p w14:paraId="0119DFC6" w14:textId="77777777" w:rsidR="00B10DF6" w:rsidRDefault="00B10DF6" w:rsidP="00870A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7E0D4183" w14:textId="57A1859D" w:rsidR="004C43C4" w:rsidRPr="004C43C4" w:rsidRDefault="002D7A59" w:rsidP="00870A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832471">
        <w:rPr>
          <w:rFonts w:ascii="Arial" w:eastAsia="Times New Roman" w:hAnsi="Arial" w:cs="Arial"/>
          <w:color w:val="000000"/>
        </w:rPr>
        <w:t xml:space="preserve">Za potrebe utvrđivanja okolnosti iz točke </w:t>
      </w:r>
      <w:r w:rsidR="005A4E97">
        <w:rPr>
          <w:rFonts w:ascii="Arial" w:hAnsi="Arial" w:cs="Arial"/>
          <w:color w:val="000000"/>
        </w:rPr>
        <w:t>9</w:t>
      </w:r>
      <w:r w:rsidRPr="00832471">
        <w:rPr>
          <w:rFonts w:ascii="Arial" w:hAnsi="Arial" w:cs="Arial"/>
          <w:color w:val="000000"/>
        </w:rPr>
        <w:t>.</w:t>
      </w:r>
      <w:r w:rsidR="00870AA5">
        <w:rPr>
          <w:rFonts w:ascii="Arial" w:hAnsi="Arial" w:cs="Arial"/>
          <w:color w:val="000000"/>
        </w:rPr>
        <w:t>1.</w:t>
      </w:r>
      <w:r w:rsidRPr="00832471">
        <w:rPr>
          <w:rFonts w:ascii="Arial" w:eastAsia="Times New Roman" w:hAnsi="Arial" w:cs="Arial"/>
          <w:color w:val="000000"/>
        </w:rPr>
        <w:t xml:space="preserve"> </w:t>
      </w:r>
      <w:r w:rsidRPr="00832471">
        <w:rPr>
          <w:rFonts w:ascii="Arial" w:hAnsi="Arial" w:cs="Arial"/>
          <w:color w:val="000000"/>
        </w:rPr>
        <w:t>ovog Poziva</w:t>
      </w:r>
      <w:r w:rsidRPr="00832471">
        <w:rPr>
          <w:rFonts w:ascii="Arial" w:eastAsia="Times New Roman" w:hAnsi="Arial" w:cs="Arial"/>
          <w:color w:val="000000"/>
        </w:rPr>
        <w:t xml:space="preserve">, gospodarski subjekt je </w:t>
      </w:r>
      <w:r w:rsidRPr="004C43C4">
        <w:rPr>
          <w:rFonts w:ascii="Arial" w:eastAsia="Times New Roman" w:hAnsi="Arial" w:cs="Arial"/>
          <w:color w:val="000000"/>
        </w:rPr>
        <w:t xml:space="preserve">dužan </w:t>
      </w:r>
      <w:r w:rsidR="004C43C4" w:rsidRPr="004C43C4">
        <w:rPr>
          <w:rFonts w:ascii="Arial" w:eastAsia="Times New Roman" w:hAnsi="Arial" w:cs="Arial"/>
          <w:color w:val="000000"/>
        </w:rPr>
        <w:t xml:space="preserve">u ponudi dostaviti: </w:t>
      </w:r>
    </w:p>
    <w:p w14:paraId="5E2D6D6C" w14:textId="08777221" w:rsidR="009A1FFF" w:rsidRPr="009A1FFF" w:rsidRDefault="004C43C4" w:rsidP="009A1FFF">
      <w:pPr>
        <w:pStyle w:val="Odlomakpopisa"/>
        <w:numPr>
          <w:ilvl w:val="3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A1FFF">
        <w:rPr>
          <w:rFonts w:ascii="Arial" w:hAnsi="Arial" w:cs="Arial"/>
        </w:rPr>
        <w:t xml:space="preserve">izvadak iz kaznene evidencije ili drugog odgovarajućeg registra ili, ako to nije moguće, jednakovrijedni dokument nadležne sudske ili upravne vlasti u državi poslovnog </w:t>
      </w:r>
      <w:proofErr w:type="spellStart"/>
      <w:r w:rsidRPr="009A1FFF">
        <w:rPr>
          <w:rFonts w:ascii="Arial" w:hAnsi="Arial" w:cs="Arial"/>
        </w:rPr>
        <w:t>nastana</w:t>
      </w:r>
      <w:proofErr w:type="spellEnd"/>
      <w:r w:rsidRPr="009A1FFF">
        <w:rPr>
          <w:rFonts w:ascii="Arial" w:hAnsi="Arial" w:cs="Arial"/>
        </w:rPr>
        <w:t xml:space="preserve"> gospodarskog subjekta, odnosno državi čiji je osoba državljanin, kojim se dokazuje da ne postoje osnove za isključenje</w:t>
      </w:r>
      <w:r w:rsidR="009A1FFF" w:rsidRPr="009A1FFF">
        <w:rPr>
          <w:rFonts w:ascii="Arial" w:hAnsi="Arial" w:cs="Arial"/>
        </w:rPr>
        <w:t xml:space="preserve">. </w:t>
      </w:r>
      <w:r w:rsidR="009A1FFF" w:rsidRPr="009A1FFF">
        <w:rPr>
          <w:rFonts w:ascii="Arial" w:hAnsi="Arial" w:cs="Arial"/>
          <w:color w:val="000000"/>
        </w:rPr>
        <w:t>Izvadak ne smij</w:t>
      </w:r>
      <w:r w:rsidR="009A1FFF">
        <w:rPr>
          <w:rFonts w:ascii="Arial" w:hAnsi="Arial" w:cs="Arial"/>
          <w:color w:val="000000"/>
        </w:rPr>
        <w:t>e</w:t>
      </w:r>
      <w:r w:rsidR="009A1FFF" w:rsidRPr="009A1FFF">
        <w:rPr>
          <w:rFonts w:ascii="Arial" w:hAnsi="Arial" w:cs="Arial"/>
          <w:color w:val="000000"/>
        </w:rPr>
        <w:t xml:space="preserve"> biti stariji od </w:t>
      </w:r>
      <w:r w:rsidR="00EB0C91">
        <w:rPr>
          <w:rFonts w:ascii="Arial" w:hAnsi="Arial" w:cs="Arial"/>
          <w:color w:val="000000"/>
        </w:rPr>
        <w:t xml:space="preserve">šest mjeseci računajući od </w:t>
      </w:r>
      <w:r w:rsidR="009A1FFF" w:rsidRPr="009A1FFF">
        <w:rPr>
          <w:rFonts w:ascii="Arial" w:hAnsi="Arial" w:cs="Arial"/>
          <w:color w:val="000000"/>
        </w:rPr>
        <w:t>dana objave poziva na dostavu ponude na internetskim stranicama Naručitelja.</w:t>
      </w:r>
    </w:p>
    <w:p w14:paraId="4E5509C8" w14:textId="34CFB33E" w:rsidR="004C43C4" w:rsidRPr="009A1FFF" w:rsidRDefault="004C43C4" w:rsidP="009A1F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3A59412" w14:textId="6251585F" w:rsidR="004C43C4" w:rsidRDefault="004C43C4" w:rsidP="009A1FFF">
      <w:pPr>
        <w:autoSpaceDE w:val="0"/>
        <w:autoSpaceDN w:val="0"/>
        <w:adjustRightInd w:val="0"/>
        <w:spacing w:after="0" w:line="240" w:lineRule="auto"/>
        <w:ind w:left="-20"/>
        <w:jc w:val="both"/>
        <w:rPr>
          <w:rFonts w:ascii="Arial" w:hAnsi="Arial" w:cs="Arial"/>
        </w:rPr>
      </w:pPr>
      <w:r w:rsidRPr="004C43C4">
        <w:rPr>
          <w:rFonts w:ascii="Arial" w:hAnsi="Arial" w:cs="Arial"/>
        </w:rPr>
        <w:t xml:space="preserve">Ako se u državi poslovnog </w:t>
      </w:r>
      <w:proofErr w:type="spellStart"/>
      <w:r w:rsidRPr="004C43C4">
        <w:rPr>
          <w:rFonts w:ascii="Arial" w:hAnsi="Arial" w:cs="Arial"/>
        </w:rPr>
        <w:t>nastana</w:t>
      </w:r>
      <w:proofErr w:type="spellEnd"/>
      <w:r w:rsidRPr="004C43C4">
        <w:rPr>
          <w:rFonts w:ascii="Arial" w:hAnsi="Arial" w:cs="Arial"/>
        </w:rPr>
        <w:t xml:space="preserve"> gospodarskog subjekta, odnosno državi čiji je osoba državljanin ne izdaju gore navedeni dokumenti ili ako ne obuhvaćaju sve okolnosti iz točke 9.1. </w:t>
      </w:r>
      <w:r>
        <w:rPr>
          <w:rFonts w:ascii="Arial" w:hAnsi="Arial" w:cs="Arial"/>
        </w:rPr>
        <w:t>ovog Poziva</w:t>
      </w:r>
      <w:r w:rsidRPr="004C43C4">
        <w:rPr>
          <w:rFonts w:ascii="Arial" w:hAnsi="Arial" w:cs="Arial"/>
        </w:rPr>
        <w:t>, gospodarski subjekt dostavlja:</w:t>
      </w:r>
    </w:p>
    <w:p w14:paraId="299A384B" w14:textId="77777777" w:rsidR="00C0421E" w:rsidRPr="00C0421E" w:rsidRDefault="004C43C4" w:rsidP="00870AA5">
      <w:pPr>
        <w:pStyle w:val="Odlomakpopis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color w:val="000000"/>
        </w:rPr>
      </w:pPr>
      <w:r w:rsidRPr="004C43C4">
        <w:rPr>
          <w:rFonts w:ascii="Arial" w:hAnsi="Arial" w:cs="Arial"/>
        </w:rPr>
        <w:t xml:space="preserve">izjavu pod prisegom ili, ako izjava pod prisegom prema pravu dotične države ne postoji, izjavu davatelja s ovjerenim potpisom kod nadležne sudske ili upravne vlasti, javnog bilježnika ili strukovnog ili trgovinskog tijela u državi poslovnog </w:t>
      </w:r>
      <w:proofErr w:type="spellStart"/>
      <w:r w:rsidRPr="004C43C4">
        <w:rPr>
          <w:rFonts w:ascii="Arial" w:hAnsi="Arial" w:cs="Arial"/>
        </w:rPr>
        <w:t>nastana</w:t>
      </w:r>
      <w:proofErr w:type="spellEnd"/>
      <w:r w:rsidRPr="004C43C4">
        <w:rPr>
          <w:rFonts w:ascii="Arial" w:hAnsi="Arial" w:cs="Arial"/>
        </w:rPr>
        <w:t xml:space="preserve"> gospodarskog subjekta, odnosno državi čiji je osoba državljanin. </w:t>
      </w:r>
    </w:p>
    <w:p w14:paraId="7B2B1261" w14:textId="529A3CD2" w:rsidR="003923BA" w:rsidRPr="004C43C4" w:rsidRDefault="004C43C4" w:rsidP="00870AA5">
      <w:pPr>
        <w:pStyle w:val="Odlomakpopisa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color w:val="000000"/>
        </w:rPr>
      </w:pPr>
      <w:r w:rsidRPr="004C43C4">
        <w:rPr>
          <w:rFonts w:ascii="Arial" w:hAnsi="Arial" w:cs="Arial"/>
        </w:rPr>
        <w:t xml:space="preserve">Izjavu može dati osoba po zakonu ovlaštena za zastupanje gospodarskog subjekta za gospodarski subjekt i za sve osobe koje su članovi upravnog, upravljačkog ili nadzornog tijela ili imaju ovlasti zastupanja, donošenja odluka ili nadzora gospodarskog subjekta. </w:t>
      </w:r>
    </w:p>
    <w:p w14:paraId="3E6D079A" w14:textId="27E91EE3" w:rsidR="002D7A59" w:rsidRPr="00832471" w:rsidRDefault="002D7A59" w:rsidP="00870AA5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color w:val="000000"/>
        </w:rPr>
      </w:pPr>
      <w:r w:rsidRPr="00832471">
        <w:rPr>
          <w:rFonts w:ascii="Arial" w:eastAsia="Times New Roman" w:hAnsi="Arial" w:cs="Arial"/>
          <w:color w:val="000000"/>
        </w:rPr>
        <w:t xml:space="preserve">Izjava o nekažnjavanju može se dati na obrascu </w:t>
      </w:r>
      <w:r w:rsidR="00BF4A75" w:rsidRPr="00832471">
        <w:rPr>
          <w:rFonts w:ascii="Arial" w:eastAsia="Times New Roman" w:hAnsi="Arial" w:cs="Arial"/>
          <w:color w:val="000000"/>
        </w:rPr>
        <w:t xml:space="preserve">Izjave – PRILOG </w:t>
      </w:r>
      <w:r w:rsidR="00894914">
        <w:rPr>
          <w:rFonts w:ascii="Arial" w:eastAsia="Times New Roman" w:hAnsi="Arial" w:cs="Arial"/>
          <w:color w:val="000000"/>
        </w:rPr>
        <w:t>3</w:t>
      </w:r>
      <w:r w:rsidR="00BF4A75" w:rsidRPr="00832471">
        <w:rPr>
          <w:rFonts w:ascii="Arial" w:eastAsia="Times New Roman" w:hAnsi="Arial" w:cs="Arial"/>
          <w:color w:val="000000"/>
        </w:rPr>
        <w:t>.</w:t>
      </w:r>
      <w:r w:rsidRPr="00832471">
        <w:rPr>
          <w:rFonts w:ascii="Arial" w:eastAsia="Times New Roman" w:hAnsi="Arial" w:cs="Arial"/>
          <w:color w:val="000000"/>
        </w:rPr>
        <w:t xml:space="preserve"> </w:t>
      </w:r>
      <w:r w:rsidRPr="00832471">
        <w:rPr>
          <w:rFonts w:ascii="Arial" w:hAnsi="Arial" w:cs="Arial"/>
          <w:color w:val="000000"/>
        </w:rPr>
        <w:t>ovog Poziva</w:t>
      </w:r>
      <w:r w:rsidRPr="00832471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832471">
        <w:rPr>
          <w:rFonts w:ascii="Arial" w:hAnsi="Arial" w:cs="Arial"/>
          <w:color w:val="000000"/>
        </w:rPr>
        <w:t xml:space="preserve"> </w:t>
      </w:r>
      <w:r w:rsidRPr="00832471">
        <w:rPr>
          <w:rFonts w:ascii="Arial" w:eastAsia="Times New Roman" w:hAnsi="Arial" w:cs="Arial"/>
          <w:color w:val="000000"/>
        </w:rPr>
        <w:t xml:space="preserve"> </w:t>
      </w:r>
      <w:r w:rsidR="00C0421E">
        <w:rPr>
          <w:rFonts w:ascii="Arial" w:eastAsia="Times New Roman" w:hAnsi="Arial" w:cs="Arial"/>
          <w:color w:val="000000"/>
        </w:rPr>
        <w:t>9.1.</w:t>
      </w:r>
      <w:r w:rsidR="00BD7863" w:rsidRPr="00832471">
        <w:rPr>
          <w:rFonts w:ascii="Arial" w:hAnsi="Arial" w:cs="Arial"/>
          <w:color w:val="000000"/>
        </w:rPr>
        <w:t xml:space="preserve"> </w:t>
      </w:r>
    </w:p>
    <w:p w14:paraId="34F79088" w14:textId="77777777" w:rsidR="00EC0956" w:rsidRPr="00DF6236" w:rsidRDefault="00EC0956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</w:p>
    <w:p w14:paraId="62060575" w14:textId="2D0665CA" w:rsidR="00933B81" w:rsidRPr="00DC5EEC" w:rsidRDefault="00EC0956" w:rsidP="00DC5EEC">
      <w:pPr>
        <w:pStyle w:val="Textbody"/>
        <w:numPr>
          <w:ilvl w:val="1"/>
          <w:numId w:val="3"/>
        </w:numPr>
        <w:ind w:left="227" w:hanging="567"/>
        <w:jc w:val="both"/>
        <w:rPr>
          <w:rFonts w:ascii="Arial" w:hAnsi="Arial" w:cs="Arial"/>
          <w:sz w:val="22"/>
          <w:szCs w:val="22"/>
        </w:rPr>
      </w:pPr>
      <w:r w:rsidRPr="00EC0956">
        <w:rPr>
          <w:rFonts w:ascii="Arial" w:hAnsi="Arial" w:cs="Arial"/>
          <w:b/>
          <w:bCs/>
          <w:sz w:val="22"/>
          <w:szCs w:val="22"/>
        </w:rPr>
        <w:t>Plaćene dospjele porezne obveze i obveze za mirovinsko i zdravstveno osiguranje</w:t>
      </w:r>
      <w:r w:rsidR="009A1FFF" w:rsidRPr="00DC5EEC">
        <w:rPr>
          <w:rFonts w:ascii="Arial" w:hAnsi="Arial" w:cs="Arial"/>
          <w:sz w:val="22"/>
          <w:szCs w:val="22"/>
        </w:rPr>
        <w:t xml:space="preserve"> </w:t>
      </w:r>
      <w:r w:rsidRPr="00DC5EEC">
        <w:rPr>
          <w:rFonts w:ascii="Arial" w:hAnsi="Arial" w:cs="Arial"/>
          <w:sz w:val="22"/>
          <w:szCs w:val="22"/>
        </w:rPr>
        <w:t>Naručitelj će  iz postupka nabave isključiti gospodarskog subjekta:</w:t>
      </w:r>
    </w:p>
    <w:p w14:paraId="7CCECEA8" w14:textId="2E9D78CA" w:rsidR="00F83519" w:rsidRPr="009A1FFF" w:rsidRDefault="00F83519" w:rsidP="00DC5EEC">
      <w:pPr>
        <w:pStyle w:val="Textbody"/>
        <w:numPr>
          <w:ilvl w:val="0"/>
          <w:numId w:val="41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9A1FFF">
        <w:rPr>
          <w:rFonts w:ascii="Arial" w:hAnsi="Arial" w:cs="Arial"/>
          <w:sz w:val="22"/>
          <w:szCs w:val="22"/>
        </w:rPr>
        <w:t xml:space="preserve">ako </w:t>
      </w:r>
      <w:r w:rsidR="002E0303" w:rsidRPr="009A1FFF">
        <w:rPr>
          <w:rFonts w:ascii="Arial" w:hAnsi="Arial" w:cs="Arial"/>
          <w:sz w:val="22"/>
          <w:szCs w:val="22"/>
        </w:rPr>
        <w:t xml:space="preserve">gospodarski subjekt </w:t>
      </w:r>
      <w:r w:rsidRPr="009A1FFF">
        <w:rPr>
          <w:rFonts w:ascii="Arial" w:hAnsi="Arial" w:cs="Arial"/>
          <w:sz w:val="22"/>
          <w:szCs w:val="22"/>
        </w:rPr>
        <w:t>nije ispunio obvezu plaćanja dospjelih poreznih obveza i</w:t>
      </w:r>
      <w:r w:rsidR="009A1FFF">
        <w:rPr>
          <w:rFonts w:ascii="Arial" w:hAnsi="Arial" w:cs="Arial"/>
          <w:sz w:val="22"/>
          <w:szCs w:val="22"/>
        </w:rPr>
        <w:t xml:space="preserve"> </w:t>
      </w:r>
      <w:r w:rsidRPr="009A1FFF">
        <w:rPr>
          <w:rFonts w:ascii="Arial" w:hAnsi="Arial" w:cs="Arial"/>
          <w:sz w:val="22"/>
          <w:szCs w:val="22"/>
        </w:rPr>
        <w:t>obveza za mirovinsko i zdravstveno osiguranje, osim ako je gospodarskom subjektu sukladno posebnim propisima odobrena odgoda plaćanja navedenih obveza</w:t>
      </w:r>
      <w:r w:rsidR="00E80D84" w:rsidRPr="009A1FFF">
        <w:rPr>
          <w:rFonts w:ascii="Arial" w:hAnsi="Arial" w:cs="Arial"/>
          <w:sz w:val="22"/>
          <w:szCs w:val="22"/>
        </w:rPr>
        <w:t>.</w:t>
      </w:r>
    </w:p>
    <w:p w14:paraId="24DB08DB" w14:textId="6A2F9D98" w:rsidR="002E0303" w:rsidRPr="00EC0956" w:rsidRDefault="00F83519" w:rsidP="00DC5EEC">
      <w:pPr>
        <w:pStyle w:val="Textbody"/>
        <w:ind w:left="170"/>
        <w:jc w:val="both"/>
        <w:rPr>
          <w:rFonts w:ascii="Arial" w:hAnsi="Arial" w:cs="Arial"/>
          <w:color w:val="000000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EC0956">
        <w:rPr>
          <w:rFonts w:ascii="Arial" w:hAnsi="Arial" w:cs="Arial"/>
          <w:sz w:val="22"/>
          <w:szCs w:val="22"/>
        </w:rPr>
        <w:t>9</w:t>
      </w:r>
      <w:r w:rsidRPr="00832471">
        <w:rPr>
          <w:rFonts w:ascii="Arial" w:hAnsi="Arial" w:cs="Arial"/>
          <w:sz w:val="22"/>
          <w:szCs w:val="22"/>
        </w:rPr>
        <w:t>.2.  gospodarski subjekt  u ponudi dostavlja</w:t>
      </w:r>
      <w:r w:rsidR="004947CE" w:rsidRPr="00832471">
        <w:rPr>
          <w:rFonts w:ascii="Arial" w:hAnsi="Arial" w:cs="Arial"/>
          <w:sz w:val="22"/>
          <w:szCs w:val="22"/>
        </w:rPr>
        <w:t xml:space="preserve"> </w:t>
      </w:r>
      <w:r w:rsidRPr="00EC0956">
        <w:rPr>
          <w:rFonts w:ascii="Arial" w:hAnsi="Arial" w:cs="Arial"/>
          <w:sz w:val="22"/>
          <w:szCs w:val="22"/>
        </w:rPr>
        <w:t>Potvrd</w:t>
      </w:r>
      <w:r w:rsidR="00EC0956" w:rsidRPr="00EC0956">
        <w:rPr>
          <w:rFonts w:ascii="Arial" w:hAnsi="Arial" w:cs="Arial"/>
          <w:sz w:val="22"/>
          <w:szCs w:val="22"/>
        </w:rPr>
        <w:t>u</w:t>
      </w:r>
      <w:r w:rsidRPr="00EC0956">
        <w:rPr>
          <w:rFonts w:ascii="Arial" w:hAnsi="Arial" w:cs="Arial"/>
          <w:sz w:val="22"/>
          <w:szCs w:val="22"/>
        </w:rPr>
        <w:t xml:space="preserve"> porezne uprave o stanju duga</w:t>
      </w:r>
      <w:r w:rsidR="00162B12" w:rsidRPr="00EC0956">
        <w:rPr>
          <w:rFonts w:ascii="Arial" w:hAnsi="Arial" w:cs="Arial"/>
          <w:color w:val="000000"/>
          <w:sz w:val="22"/>
          <w:szCs w:val="22"/>
        </w:rPr>
        <w:t xml:space="preserve"> koja ne smije biti starija od dana objave poziva za dostavu ponuda na internetskim stranicama Naručitelja</w:t>
      </w:r>
      <w:r w:rsidR="009A1FFF">
        <w:rPr>
          <w:rFonts w:ascii="Arial" w:hAnsi="Arial" w:cs="Arial"/>
          <w:color w:val="000000"/>
          <w:sz w:val="22"/>
          <w:szCs w:val="22"/>
        </w:rPr>
        <w:t>.</w:t>
      </w:r>
    </w:p>
    <w:p w14:paraId="01EF7CEC" w14:textId="77777777" w:rsidR="00162B12" w:rsidRPr="00B00124" w:rsidRDefault="00162B12" w:rsidP="00DC5EEC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5849E848" w14:textId="3C0B6E15" w:rsidR="00933B81" w:rsidRPr="00B00124" w:rsidRDefault="00EC0956" w:rsidP="00DC5EEC">
      <w:pPr>
        <w:pStyle w:val="Odlomakpopisa"/>
        <w:autoSpaceDE w:val="0"/>
        <w:autoSpaceDN w:val="0"/>
        <w:adjustRightInd w:val="0"/>
        <w:spacing w:after="0" w:line="240" w:lineRule="auto"/>
        <w:ind w:left="170"/>
        <w:jc w:val="both"/>
        <w:rPr>
          <w:rFonts w:ascii="Arial" w:hAnsi="Arial" w:cs="Arial"/>
        </w:rPr>
      </w:pPr>
      <w:r w:rsidRPr="00B00124">
        <w:rPr>
          <w:rFonts w:ascii="Arial" w:hAnsi="Arial" w:cs="Arial"/>
        </w:rPr>
        <w:t xml:space="preserve">Sve dokumente koje naručitelj zahtjeva u točki 9. </w:t>
      </w:r>
      <w:r w:rsidR="009A1FFF">
        <w:rPr>
          <w:rFonts w:ascii="Arial" w:hAnsi="Arial" w:cs="Arial"/>
        </w:rPr>
        <w:t>Osnove za isključenje gospodarskog subjekta</w:t>
      </w:r>
      <w:r w:rsidRPr="00B00124">
        <w:rPr>
          <w:rFonts w:ascii="Arial" w:hAnsi="Arial" w:cs="Arial"/>
        </w:rPr>
        <w:t xml:space="preserve">, ponuditelj može dostaviti u neovjerenoj preslici. Neovjerenom preslikom smatra se i neovjereni ispis elektroničke isprave. </w:t>
      </w:r>
    </w:p>
    <w:p w14:paraId="73C83393" w14:textId="19B94293" w:rsidR="00933B81" w:rsidRPr="00B00124" w:rsidRDefault="00933B81" w:rsidP="00DC5EEC">
      <w:pPr>
        <w:pStyle w:val="Odlomakpopisa"/>
        <w:autoSpaceDE w:val="0"/>
        <w:autoSpaceDN w:val="0"/>
        <w:adjustRightInd w:val="0"/>
        <w:spacing w:after="0" w:line="240" w:lineRule="auto"/>
        <w:ind w:left="170"/>
        <w:jc w:val="both"/>
        <w:rPr>
          <w:rFonts w:ascii="Arial" w:hAnsi="Arial" w:cs="Arial"/>
        </w:rPr>
      </w:pPr>
      <w:r w:rsidRPr="00B00124">
        <w:rPr>
          <w:rFonts w:ascii="Arial" w:hAnsi="Arial" w:cs="Arial"/>
        </w:rPr>
        <w:t>Dokaze za obvezne osnove za isključenje gospodarskog subjekta obvezno je dostaviti za  sve gospodarske subjekte u ponudi.</w:t>
      </w:r>
    </w:p>
    <w:p w14:paraId="733BC609" w14:textId="77777777" w:rsidR="00933B81" w:rsidRPr="00B00124" w:rsidRDefault="00933B81" w:rsidP="009A1FFF">
      <w:pPr>
        <w:pStyle w:val="Odlomakpopisa"/>
        <w:autoSpaceDE w:val="0"/>
        <w:autoSpaceDN w:val="0"/>
        <w:adjustRightInd w:val="0"/>
        <w:spacing w:after="0" w:line="240" w:lineRule="auto"/>
        <w:ind w:left="170"/>
        <w:jc w:val="both"/>
        <w:rPr>
          <w:rFonts w:ascii="Arial" w:hAnsi="Arial" w:cs="Arial"/>
        </w:rPr>
      </w:pPr>
    </w:p>
    <w:p w14:paraId="5B982886" w14:textId="021E8B98" w:rsidR="00542442" w:rsidRPr="00B00124" w:rsidRDefault="00542442" w:rsidP="007955EB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7"/>
        <w:jc w:val="both"/>
        <w:rPr>
          <w:rFonts w:ascii="Arial" w:eastAsiaTheme="minorHAnsi" w:hAnsi="Arial" w:cs="Arial"/>
          <w:b/>
        </w:rPr>
      </w:pPr>
      <w:r w:rsidRPr="00B00124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14:paraId="5E4F9B49" w14:textId="77777777" w:rsidR="00933B81" w:rsidRPr="00B00124" w:rsidRDefault="00933B81" w:rsidP="007955EB">
      <w:pPr>
        <w:pStyle w:val="Textbody"/>
        <w:ind w:left="-227" w:firstLine="283"/>
        <w:jc w:val="both"/>
        <w:rPr>
          <w:rFonts w:ascii="Arial" w:hAnsi="Arial" w:cs="Arial"/>
          <w:sz w:val="22"/>
          <w:szCs w:val="22"/>
        </w:rPr>
      </w:pPr>
      <w:r w:rsidRPr="00B00124">
        <w:rPr>
          <w:rFonts w:ascii="Arial" w:hAnsi="Arial" w:cs="Arial"/>
          <w:sz w:val="22"/>
          <w:szCs w:val="22"/>
        </w:rPr>
        <w:t xml:space="preserve">Gospodarski subjekti dokazuju svoju: </w:t>
      </w:r>
    </w:p>
    <w:p w14:paraId="50C0ABC1" w14:textId="77777777" w:rsidR="00933B81" w:rsidRPr="00B00124" w:rsidRDefault="00933B81" w:rsidP="007955EB">
      <w:pPr>
        <w:pStyle w:val="Textbody"/>
        <w:numPr>
          <w:ilvl w:val="0"/>
          <w:numId w:val="39"/>
        </w:numPr>
        <w:ind w:left="417"/>
        <w:jc w:val="both"/>
        <w:rPr>
          <w:rFonts w:ascii="Arial" w:hAnsi="Arial" w:cs="Arial"/>
          <w:sz w:val="22"/>
          <w:szCs w:val="22"/>
        </w:rPr>
      </w:pPr>
      <w:r w:rsidRPr="00B00124">
        <w:rPr>
          <w:rFonts w:ascii="Arial" w:hAnsi="Arial" w:cs="Arial"/>
          <w:sz w:val="22"/>
          <w:szCs w:val="22"/>
        </w:rPr>
        <w:t xml:space="preserve">sposobnost za obavljanje profesionalne djelatnosti, </w:t>
      </w:r>
    </w:p>
    <w:p w14:paraId="0761BCE6" w14:textId="77777777" w:rsidR="00933B81" w:rsidRPr="00B00124" w:rsidRDefault="00933B81" w:rsidP="007955EB">
      <w:pPr>
        <w:pStyle w:val="Textbody"/>
        <w:numPr>
          <w:ilvl w:val="0"/>
          <w:numId w:val="39"/>
        </w:numPr>
        <w:ind w:left="417"/>
        <w:jc w:val="both"/>
        <w:rPr>
          <w:rFonts w:ascii="Arial" w:hAnsi="Arial" w:cs="Arial"/>
          <w:sz w:val="22"/>
          <w:szCs w:val="22"/>
        </w:rPr>
      </w:pPr>
      <w:r w:rsidRPr="00B00124">
        <w:rPr>
          <w:rFonts w:ascii="Arial" w:hAnsi="Arial" w:cs="Arial"/>
          <w:sz w:val="22"/>
          <w:szCs w:val="22"/>
        </w:rPr>
        <w:t xml:space="preserve">tehničku i stručnu sposobnost. </w:t>
      </w:r>
    </w:p>
    <w:p w14:paraId="434CA35E" w14:textId="77777777" w:rsidR="00B9433E" w:rsidRDefault="00B9433E" w:rsidP="00B9433E">
      <w:pPr>
        <w:pStyle w:val="Textbody"/>
        <w:ind w:left="380"/>
        <w:jc w:val="both"/>
        <w:rPr>
          <w:rFonts w:ascii="Arial" w:hAnsi="Arial" w:cs="Arial"/>
          <w:b/>
          <w:bCs/>
          <w:sz w:val="22"/>
          <w:szCs w:val="22"/>
        </w:rPr>
      </w:pPr>
    </w:p>
    <w:p w14:paraId="2C16C563" w14:textId="7626A31E" w:rsidR="007955EB" w:rsidRPr="007955EB" w:rsidRDefault="007955EB" w:rsidP="007955EB">
      <w:pPr>
        <w:pStyle w:val="Textbody"/>
        <w:numPr>
          <w:ilvl w:val="1"/>
          <w:numId w:val="42"/>
        </w:numPr>
        <w:ind w:left="380"/>
        <w:jc w:val="both"/>
        <w:rPr>
          <w:rFonts w:ascii="Arial" w:hAnsi="Arial" w:cs="Arial"/>
          <w:b/>
          <w:bCs/>
          <w:sz w:val="22"/>
          <w:szCs w:val="22"/>
        </w:rPr>
      </w:pPr>
      <w:r w:rsidRPr="007955EB">
        <w:rPr>
          <w:rFonts w:ascii="Arial" w:hAnsi="Arial" w:cs="Arial"/>
          <w:b/>
          <w:bCs/>
          <w:sz w:val="22"/>
          <w:szCs w:val="22"/>
        </w:rPr>
        <w:t>Sposobnost za obavljanje profesionalne djelatnosti</w:t>
      </w:r>
    </w:p>
    <w:p w14:paraId="617CA415" w14:textId="39848608" w:rsidR="00933B81" w:rsidRPr="00B00124" w:rsidRDefault="00933B81" w:rsidP="007955EB">
      <w:pPr>
        <w:pStyle w:val="Textbody"/>
        <w:ind w:left="96"/>
        <w:jc w:val="both"/>
        <w:rPr>
          <w:rFonts w:ascii="Arial" w:hAnsi="Arial" w:cs="Arial"/>
          <w:sz w:val="22"/>
          <w:szCs w:val="22"/>
        </w:rPr>
      </w:pPr>
      <w:r w:rsidRPr="007955EB">
        <w:rPr>
          <w:rFonts w:ascii="Arial" w:hAnsi="Arial" w:cs="Arial"/>
          <w:sz w:val="22"/>
          <w:szCs w:val="22"/>
        </w:rPr>
        <w:t>Svaki gospodarski subjekt u ovom postupku nabave mora dokazati svoj upis u sudski,</w:t>
      </w:r>
      <w:r w:rsidRPr="00B00124">
        <w:rPr>
          <w:rFonts w:ascii="Arial" w:hAnsi="Arial" w:cs="Arial"/>
          <w:sz w:val="22"/>
          <w:szCs w:val="22"/>
        </w:rPr>
        <w:t xml:space="preserve"> obrtni, strukovni ili drugi odgovarajući registar u državi njegova poslovnog </w:t>
      </w:r>
      <w:proofErr w:type="spellStart"/>
      <w:r w:rsidRPr="00B00124">
        <w:rPr>
          <w:rFonts w:ascii="Arial" w:hAnsi="Arial" w:cs="Arial"/>
          <w:sz w:val="22"/>
          <w:szCs w:val="22"/>
        </w:rPr>
        <w:t>nastana</w:t>
      </w:r>
      <w:proofErr w:type="spellEnd"/>
      <w:r w:rsidRPr="00B00124">
        <w:rPr>
          <w:rFonts w:ascii="Arial" w:hAnsi="Arial" w:cs="Arial"/>
          <w:sz w:val="22"/>
          <w:szCs w:val="22"/>
        </w:rPr>
        <w:t>.</w:t>
      </w:r>
    </w:p>
    <w:p w14:paraId="07EFC4A6" w14:textId="46DFBDFE" w:rsidR="00162B12" w:rsidRPr="007955EB" w:rsidRDefault="007E69FF" w:rsidP="007955EB">
      <w:pPr>
        <w:spacing w:after="0" w:line="240" w:lineRule="auto"/>
        <w:ind w:left="96"/>
        <w:jc w:val="both"/>
        <w:rPr>
          <w:rFonts w:ascii="Arial" w:hAnsi="Arial" w:cs="Arial"/>
          <w:color w:val="000000"/>
        </w:rPr>
      </w:pPr>
      <w:r w:rsidRPr="007955EB">
        <w:rPr>
          <w:rFonts w:ascii="Arial" w:hAnsi="Arial" w:cs="Arial"/>
        </w:rPr>
        <w:lastRenderedPageBreak/>
        <w:t xml:space="preserve">Upis u registar dokazuje se odgovarajućim </w:t>
      </w:r>
      <w:proofErr w:type="spellStart"/>
      <w:r w:rsidR="00933B81" w:rsidRPr="007955EB">
        <w:rPr>
          <w:rFonts w:ascii="Arial" w:hAnsi="Arial" w:cs="Arial"/>
        </w:rPr>
        <w:t>izvadkom</w:t>
      </w:r>
      <w:proofErr w:type="spellEnd"/>
      <w:r w:rsidR="00DC7D53" w:rsidRPr="007955EB">
        <w:rPr>
          <w:rFonts w:ascii="Arial" w:hAnsi="Arial" w:cs="Arial"/>
        </w:rPr>
        <w:t>.</w:t>
      </w:r>
      <w:r w:rsidR="00DF17EE" w:rsidRPr="007955EB">
        <w:rPr>
          <w:rFonts w:ascii="Arial" w:hAnsi="Arial" w:cs="Arial"/>
        </w:rPr>
        <w:t xml:space="preserve"> </w:t>
      </w:r>
      <w:r w:rsidR="00DC7D53" w:rsidRPr="007955EB">
        <w:rPr>
          <w:rFonts w:ascii="Arial" w:hAnsi="Arial" w:cs="Arial"/>
        </w:rPr>
        <w:t>Izv</w:t>
      </w:r>
      <w:r w:rsidR="00933B81" w:rsidRPr="007955EB">
        <w:rPr>
          <w:rFonts w:ascii="Arial" w:hAnsi="Arial" w:cs="Arial"/>
        </w:rPr>
        <w:t>adak</w:t>
      </w:r>
      <w:r w:rsidR="00DC7D53" w:rsidRPr="007955EB">
        <w:rPr>
          <w:rFonts w:ascii="Arial" w:hAnsi="Arial" w:cs="Arial"/>
        </w:rPr>
        <w:t xml:space="preserve"> se dostavlja u neovjerenoj preslici.</w:t>
      </w:r>
      <w:r w:rsidR="00DF17EE" w:rsidRPr="007955EB">
        <w:rPr>
          <w:rFonts w:ascii="Arial" w:hAnsi="Arial" w:cs="Arial"/>
        </w:rPr>
        <w:t xml:space="preserve">  </w:t>
      </w:r>
      <w:r w:rsidR="00162B12" w:rsidRPr="007955EB">
        <w:rPr>
          <w:rFonts w:ascii="Arial" w:hAnsi="Arial" w:cs="Arial"/>
        </w:rPr>
        <w:t>Izv</w:t>
      </w:r>
      <w:r w:rsidR="007955EB">
        <w:rPr>
          <w:rFonts w:ascii="Arial" w:hAnsi="Arial" w:cs="Arial"/>
        </w:rPr>
        <w:t>adak</w:t>
      </w:r>
      <w:r w:rsidR="00162B12" w:rsidRPr="007955EB">
        <w:rPr>
          <w:rFonts w:ascii="Arial" w:hAnsi="Arial" w:cs="Arial"/>
        </w:rPr>
        <w:t xml:space="preserve"> ne smije biti stariji od tri mjeseca računajući od dana objave poziva </w:t>
      </w:r>
      <w:r w:rsidR="006B074B" w:rsidRPr="007955EB">
        <w:rPr>
          <w:rFonts w:ascii="Arial" w:hAnsi="Arial" w:cs="Arial"/>
        </w:rPr>
        <w:t>n</w:t>
      </w:r>
      <w:r w:rsidR="00162B12" w:rsidRPr="007955EB">
        <w:rPr>
          <w:rFonts w:ascii="Arial" w:hAnsi="Arial" w:cs="Arial"/>
        </w:rPr>
        <w:t>a dostavu ponuda na internetskim stranicama Naručitelja.</w:t>
      </w:r>
      <w:r w:rsidR="00DF17EE" w:rsidRPr="007955EB">
        <w:rPr>
          <w:rFonts w:ascii="Arial" w:hAnsi="Arial" w:cs="Arial"/>
          <w:color w:val="000000"/>
        </w:rPr>
        <w:t xml:space="preserve"> </w:t>
      </w:r>
    </w:p>
    <w:p w14:paraId="652D27C1" w14:textId="105AFF6B" w:rsidR="00933B81" w:rsidRPr="00B00124" w:rsidRDefault="00933B81" w:rsidP="00933B81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45D2A064" w14:textId="5E0E08D4" w:rsidR="00933B81" w:rsidRPr="007955EB" w:rsidRDefault="00933B81" w:rsidP="007955EB">
      <w:pPr>
        <w:spacing w:after="0" w:line="240" w:lineRule="auto"/>
        <w:ind w:left="-340"/>
        <w:jc w:val="both"/>
        <w:rPr>
          <w:rFonts w:ascii="Arial" w:hAnsi="Arial" w:cs="Arial"/>
          <w:b/>
          <w:bCs/>
        </w:rPr>
      </w:pPr>
      <w:r w:rsidRPr="007955EB">
        <w:rPr>
          <w:rFonts w:ascii="Arial" w:hAnsi="Arial" w:cs="Arial"/>
          <w:b/>
          <w:bCs/>
        </w:rPr>
        <w:t xml:space="preserve">10.2. Uvjeti tehničke i stručne sposobnosti </w:t>
      </w:r>
    </w:p>
    <w:p w14:paraId="179CEEBB" w14:textId="77777777" w:rsidR="002411BD" w:rsidRDefault="00933B81" w:rsidP="002411BD">
      <w:pPr>
        <w:spacing w:after="0" w:line="240" w:lineRule="auto"/>
        <w:ind w:left="170"/>
        <w:jc w:val="both"/>
        <w:rPr>
          <w:rFonts w:ascii="Arial" w:hAnsi="Arial" w:cs="Arial"/>
        </w:rPr>
      </w:pPr>
      <w:r w:rsidRPr="00B00124">
        <w:rPr>
          <w:rFonts w:ascii="Arial" w:hAnsi="Arial" w:cs="Arial"/>
        </w:rPr>
        <w:t xml:space="preserve">Naručitelj je odredio uvjete tehničke i stručne sposobnosti kojima se osigurava da gospodarski subjekt ima potrebne ljudske i tehničke resurse te iskustvo potrebno za izvršenje ugovora o nabavi na odgovarajućoj razini kvalitete, te da gospodarski subjekt ima dovoljnu razinu iskustva. </w:t>
      </w:r>
    </w:p>
    <w:p w14:paraId="10BA4CC3" w14:textId="61FDCFD9" w:rsidR="00B00124" w:rsidRPr="002411BD" w:rsidRDefault="00933B81" w:rsidP="002411BD">
      <w:pPr>
        <w:pStyle w:val="Odlomakpopisa"/>
        <w:numPr>
          <w:ilvl w:val="2"/>
          <w:numId w:val="3"/>
        </w:numPr>
        <w:spacing w:after="0" w:line="240" w:lineRule="auto"/>
        <w:ind w:left="567" w:hanging="851"/>
        <w:jc w:val="both"/>
        <w:rPr>
          <w:rFonts w:ascii="Arial" w:hAnsi="Arial" w:cs="Arial"/>
        </w:rPr>
      </w:pPr>
      <w:r w:rsidRPr="002411BD">
        <w:rPr>
          <w:rFonts w:ascii="Arial" w:hAnsi="Arial" w:cs="Arial"/>
        </w:rPr>
        <w:t xml:space="preserve">Gospodarski subjekt mora dokazati da je u godini u kojoj je započeo postupak nabave  i tijekom 3 (tri) godine koje prethodne toj godini uredno izvršio </w:t>
      </w:r>
      <w:r w:rsidR="00B00124" w:rsidRPr="002411BD">
        <w:rPr>
          <w:rFonts w:ascii="Arial" w:hAnsi="Arial" w:cs="Arial"/>
        </w:rPr>
        <w:t xml:space="preserve">jednu a najviše tri </w:t>
      </w:r>
      <w:r w:rsidRPr="002411BD">
        <w:rPr>
          <w:rFonts w:ascii="Arial" w:hAnsi="Arial" w:cs="Arial"/>
        </w:rPr>
        <w:t xml:space="preserve">usluge iste ili slične predmetu nabave, čiji zbrojeni iznos </w:t>
      </w:r>
      <w:r w:rsidR="00B00124" w:rsidRPr="002411BD">
        <w:rPr>
          <w:rFonts w:ascii="Arial" w:hAnsi="Arial" w:cs="Arial"/>
        </w:rPr>
        <w:t xml:space="preserve">bez PDV-a mora biti najmanje u visini </w:t>
      </w:r>
      <w:r w:rsidRPr="002411BD">
        <w:rPr>
          <w:rFonts w:ascii="Arial" w:hAnsi="Arial" w:cs="Arial"/>
        </w:rPr>
        <w:t xml:space="preserve">procijenjene vrijednosti </w:t>
      </w:r>
      <w:r w:rsidR="00B00124" w:rsidRPr="002411BD">
        <w:rPr>
          <w:rFonts w:ascii="Arial" w:hAnsi="Arial" w:cs="Arial"/>
        </w:rPr>
        <w:t xml:space="preserve">predmeta </w:t>
      </w:r>
      <w:r w:rsidRPr="002411BD">
        <w:rPr>
          <w:rFonts w:ascii="Arial" w:hAnsi="Arial" w:cs="Arial"/>
        </w:rPr>
        <w:t xml:space="preserve">nabave bez PDV-a. </w:t>
      </w:r>
    </w:p>
    <w:p w14:paraId="371C0983" w14:textId="77777777" w:rsidR="00B00124" w:rsidRPr="00B00124" w:rsidRDefault="00B00124" w:rsidP="002411BD">
      <w:pPr>
        <w:spacing w:after="0" w:line="240" w:lineRule="auto"/>
        <w:ind w:left="567"/>
        <w:jc w:val="both"/>
        <w:rPr>
          <w:rFonts w:ascii="Arial" w:hAnsi="Arial" w:cs="Arial"/>
        </w:rPr>
      </w:pPr>
      <w:r w:rsidRPr="00B00124">
        <w:rPr>
          <w:rFonts w:ascii="Arial" w:hAnsi="Arial" w:cs="Arial"/>
        </w:rPr>
        <w:t xml:space="preserve">Gospodarski subjekt navedenu tehničku i stručnu sposobnost dokazuje popisom izvršenih usluga potpisanim i ovjerenim od strane osobe ovlaštene za zastupanje gospodarskog subjekta. </w:t>
      </w:r>
    </w:p>
    <w:p w14:paraId="124587AB" w14:textId="77777777" w:rsidR="00B00124" w:rsidRPr="00B00124" w:rsidRDefault="00B00124" w:rsidP="002411BD">
      <w:pPr>
        <w:spacing w:after="0" w:line="240" w:lineRule="auto"/>
        <w:ind w:left="170" w:firstLine="397"/>
        <w:jc w:val="both"/>
        <w:rPr>
          <w:rFonts w:ascii="Arial" w:hAnsi="Arial" w:cs="Arial"/>
        </w:rPr>
      </w:pPr>
      <w:r w:rsidRPr="00B00124">
        <w:rPr>
          <w:rFonts w:ascii="Arial" w:hAnsi="Arial" w:cs="Arial"/>
        </w:rPr>
        <w:t xml:space="preserve">Popis mora minimalno sadržavati: </w:t>
      </w:r>
    </w:p>
    <w:p w14:paraId="735C0867" w14:textId="77777777" w:rsidR="00B00124" w:rsidRPr="00B00124" w:rsidRDefault="00B00124" w:rsidP="002411BD">
      <w:pPr>
        <w:spacing w:after="0" w:line="240" w:lineRule="auto"/>
        <w:ind w:left="170" w:firstLine="397"/>
        <w:jc w:val="both"/>
        <w:rPr>
          <w:rFonts w:ascii="Arial" w:hAnsi="Arial" w:cs="Arial"/>
        </w:rPr>
      </w:pPr>
      <w:r w:rsidRPr="00B00124">
        <w:rPr>
          <w:rFonts w:ascii="Arial" w:hAnsi="Arial" w:cs="Arial"/>
        </w:rPr>
        <w:t>- naziv i sjedište druge ugovorne strane,</w:t>
      </w:r>
    </w:p>
    <w:p w14:paraId="499FC969" w14:textId="77777777" w:rsidR="00B00124" w:rsidRPr="00B00124" w:rsidRDefault="00B00124" w:rsidP="002411BD">
      <w:pPr>
        <w:spacing w:after="0" w:line="240" w:lineRule="auto"/>
        <w:ind w:left="170" w:firstLine="397"/>
        <w:jc w:val="both"/>
        <w:rPr>
          <w:rFonts w:ascii="Arial" w:hAnsi="Arial" w:cs="Arial"/>
        </w:rPr>
      </w:pPr>
      <w:r w:rsidRPr="00B00124">
        <w:rPr>
          <w:rFonts w:ascii="Arial" w:hAnsi="Arial" w:cs="Arial"/>
        </w:rPr>
        <w:t xml:space="preserve">- naziv i opis izvršenih usluga, </w:t>
      </w:r>
    </w:p>
    <w:p w14:paraId="6CFC3F5D" w14:textId="77777777" w:rsidR="00B00124" w:rsidRPr="00B00124" w:rsidRDefault="00B00124" w:rsidP="002411BD">
      <w:pPr>
        <w:spacing w:after="0" w:line="240" w:lineRule="auto"/>
        <w:ind w:left="170" w:firstLine="397"/>
        <w:jc w:val="both"/>
        <w:rPr>
          <w:rFonts w:ascii="Arial" w:hAnsi="Arial" w:cs="Arial"/>
        </w:rPr>
      </w:pPr>
      <w:r w:rsidRPr="00B00124">
        <w:rPr>
          <w:rFonts w:ascii="Arial" w:hAnsi="Arial" w:cs="Arial"/>
        </w:rPr>
        <w:t xml:space="preserve">- vrijednost izvršenih usluga bez PDV-a, </w:t>
      </w:r>
    </w:p>
    <w:p w14:paraId="67F5F314" w14:textId="77777777" w:rsidR="00B00124" w:rsidRPr="00B00124" w:rsidRDefault="00B00124" w:rsidP="00175909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B00124">
        <w:rPr>
          <w:rFonts w:ascii="Arial" w:hAnsi="Arial" w:cs="Arial"/>
        </w:rPr>
        <w:t>- vrijeme i mjesto izvršenja te</w:t>
      </w:r>
    </w:p>
    <w:p w14:paraId="4B2685F8" w14:textId="77777777" w:rsidR="00B00124" w:rsidRPr="00B00124" w:rsidRDefault="00B00124" w:rsidP="002411BD">
      <w:pPr>
        <w:spacing w:after="0" w:line="240" w:lineRule="auto"/>
        <w:ind w:left="170" w:firstLine="397"/>
        <w:jc w:val="both"/>
        <w:rPr>
          <w:rFonts w:ascii="Arial" w:hAnsi="Arial" w:cs="Arial"/>
        </w:rPr>
      </w:pPr>
      <w:r w:rsidRPr="00B00124">
        <w:rPr>
          <w:rFonts w:ascii="Arial" w:hAnsi="Arial" w:cs="Arial"/>
        </w:rPr>
        <w:t xml:space="preserve">- kontakt osobe druge ugovorne strane za provjeru navedenih podataka. </w:t>
      </w:r>
    </w:p>
    <w:p w14:paraId="2AA3F411" w14:textId="47B6EF02" w:rsidR="002411BD" w:rsidRDefault="00B00124" w:rsidP="002411BD">
      <w:pPr>
        <w:spacing w:after="0" w:line="240" w:lineRule="auto"/>
        <w:ind w:left="567"/>
        <w:jc w:val="both"/>
        <w:rPr>
          <w:rFonts w:ascii="Arial" w:hAnsi="Arial" w:cs="Arial"/>
        </w:rPr>
      </w:pPr>
      <w:r w:rsidRPr="00B00124">
        <w:rPr>
          <w:rFonts w:ascii="Arial" w:hAnsi="Arial" w:cs="Arial"/>
        </w:rPr>
        <w:t xml:space="preserve">Gospodarski subjekt u svrhu dokazivanja ove sposobnosti može koristiti obrazac iz PRILOGA </w:t>
      </w:r>
      <w:r w:rsidR="00894914">
        <w:rPr>
          <w:rFonts w:ascii="Arial" w:hAnsi="Arial" w:cs="Arial"/>
        </w:rPr>
        <w:t>4</w:t>
      </w:r>
      <w:r w:rsidRPr="00B00124">
        <w:rPr>
          <w:rFonts w:ascii="Arial" w:hAnsi="Arial" w:cs="Arial"/>
        </w:rPr>
        <w:t xml:space="preserve">. ovog Poziva. </w:t>
      </w:r>
      <w:r w:rsidR="00933B81" w:rsidRPr="00B00124">
        <w:rPr>
          <w:rFonts w:ascii="Arial" w:hAnsi="Arial" w:cs="Arial"/>
        </w:rPr>
        <w:t>Pod sličnim uslugama smatra se provođenje usluge stručnog nadzora građenja i/ili koordinatora zaštite na radu u fazi izvođenja radova (koordinator II) tijekom izgradnje</w:t>
      </w:r>
      <w:r w:rsidRPr="00B00124">
        <w:rPr>
          <w:rFonts w:ascii="Arial" w:hAnsi="Arial" w:cs="Arial"/>
        </w:rPr>
        <w:t>/rekonstrukcije</w:t>
      </w:r>
      <w:r w:rsidR="00933B81" w:rsidRPr="00B00124">
        <w:rPr>
          <w:rFonts w:ascii="Arial" w:hAnsi="Arial" w:cs="Arial"/>
        </w:rPr>
        <w:t xml:space="preserve"> građevine slične tehničko-tehnološke složenosti za koje je bilo obvezno provođenje postupka Tehničkog pregleda građevine</w:t>
      </w:r>
      <w:r w:rsidRPr="00B00124">
        <w:rPr>
          <w:rFonts w:ascii="Arial" w:hAnsi="Arial" w:cs="Arial"/>
        </w:rPr>
        <w:t xml:space="preserve">. </w:t>
      </w:r>
    </w:p>
    <w:p w14:paraId="4FFBFEA9" w14:textId="1165788E" w:rsidR="002411BD" w:rsidRDefault="002411BD" w:rsidP="002411BD">
      <w:pPr>
        <w:spacing w:after="0" w:line="240" w:lineRule="auto"/>
        <w:ind w:left="170"/>
        <w:jc w:val="both"/>
        <w:rPr>
          <w:rFonts w:ascii="Arial" w:hAnsi="Arial" w:cs="Arial"/>
        </w:rPr>
      </w:pPr>
    </w:p>
    <w:p w14:paraId="12FAC5D2" w14:textId="77777777" w:rsidR="00CE5EC6" w:rsidRDefault="002411BD" w:rsidP="00CE5EC6">
      <w:pPr>
        <w:pStyle w:val="Tijeloteksta"/>
        <w:tabs>
          <w:tab w:val="num" w:pos="0"/>
          <w:tab w:val="left" w:pos="540"/>
        </w:tabs>
        <w:spacing w:after="0"/>
        <w:ind w:left="530" w:hanging="814"/>
        <w:rPr>
          <w:rFonts w:ascii="Arial" w:hAnsi="Arial" w:cs="Arial"/>
        </w:rPr>
      </w:pPr>
      <w:r>
        <w:rPr>
          <w:rFonts w:ascii="Arial" w:hAnsi="Arial" w:cs="Arial"/>
        </w:rPr>
        <w:t>10.2.2.</w:t>
      </w:r>
      <w:r w:rsidRPr="002411BD">
        <w:t xml:space="preserve"> </w:t>
      </w:r>
      <w:r w:rsidRPr="002411BD">
        <w:rPr>
          <w:rFonts w:ascii="Arial" w:hAnsi="Arial" w:cs="Arial"/>
        </w:rPr>
        <w:t xml:space="preserve">Ponuditelj mora dokazati da će imati na raspolaganju minimalno </w:t>
      </w:r>
      <w:r w:rsidR="00CE5EC6" w:rsidRPr="00B944A4">
        <w:rPr>
          <w:rFonts w:ascii="Arial" w:hAnsi="Arial" w:cs="Arial"/>
        </w:rPr>
        <w:t xml:space="preserve">sljedeće stručno osoblje: </w:t>
      </w:r>
    </w:p>
    <w:p w14:paraId="3983B68C" w14:textId="2C6E3C77" w:rsidR="00CE5EC6" w:rsidRDefault="00CE5EC6" w:rsidP="00CE5EC6">
      <w:pPr>
        <w:pStyle w:val="Tijeloteksta"/>
        <w:numPr>
          <w:ilvl w:val="0"/>
          <w:numId w:val="44"/>
        </w:numPr>
        <w:tabs>
          <w:tab w:val="left" w:pos="1134"/>
        </w:tabs>
        <w:spacing w:after="0"/>
        <w:ind w:left="993" w:hanging="426"/>
        <w:rPr>
          <w:rFonts w:ascii="Arial" w:hAnsi="Arial" w:cs="Arial"/>
        </w:rPr>
      </w:pPr>
      <w:r w:rsidRPr="00B944A4">
        <w:rPr>
          <w:rFonts w:ascii="Arial" w:hAnsi="Arial" w:cs="Arial"/>
        </w:rPr>
        <w:t xml:space="preserve">nadzorni inženjer za građevinske radove </w:t>
      </w:r>
      <w:r w:rsidR="00175909">
        <w:rPr>
          <w:rFonts w:ascii="Arial" w:hAnsi="Arial" w:cs="Arial"/>
        </w:rPr>
        <w:t xml:space="preserve">- </w:t>
      </w:r>
      <w:r w:rsidRPr="00B944A4">
        <w:rPr>
          <w:rFonts w:ascii="Arial" w:hAnsi="Arial" w:cs="Arial"/>
        </w:rPr>
        <w:t xml:space="preserve">1 (jedan) ovlašteni inženjer građevinarstva ili ovlašteni arhitekt </w:t>
      </w:r>
    </w:p>
    <w:p w14:paraId="0CFEE79D" w14:textId="09958F68" w:rsidR="00CE5EC6" w:rsidRDefault="00CE5EC6" w:rsidP="00CE5EC6">
      <w:pPr>
        <w:pStyle w:val="Tijeloteksta"/>
        <w:numPr>
          <w:ilvl w:val="0"/>
          <w:numId w:val="44"/>
        </w:numPr>
        <w:tabs>
          <w:tab w:val="left" w:pos="1134"/>
        </w:tabs>
        <w:spacing w:after="0"/>
        <w:ind w:left="993" w:hanging="426"/>
        <w:rPr>
          <w:rFonts w:ascii="Arial" w:hAnsi="Arial" w:cs="Arial"/>
        </w:rPr>
      </w:pPr>
      <w:r w:rsidRPr="00B944A4">
        <w:rPr>
          <w:rFonts w:ascii="Arial" w:hAnsi="Arial" w:cs="Arial"/>
        </w:rPr>
        <w:t xml:space="preserve">nadzorni inženjer za elektrotehničke radove </w:t>
      </w:r>
      <w:r w:rsidR="00175909">
        <w:rPr>
          <w:rFonts w:ascii="Arial" w:hAnsi="Arial" w:cs="Arial"/>
        </w:rPr>
        <w:t xml:space="preserve">- </w:t>
      </w:r>
      <w:r w:rsidRPr="00B944A4">
        <w:rPr>
          <w:rFonts w:ascii="Arial" w:hAnsi="Arial" w:cs="Arial"/>
        </w:rPr>
        <w:t xml:space="preserve">1 (jedan) ovlašteni inženjer elektrotehnike </w:t>
      </w:r>
    </w:p>
    <w:p w14:paraId="2A0821D7" w14:textId="7E002310" w:rsidR="00CE5EC6" w:rsidRDefault="00CE5EC6" w:rsidP="00CE5EC6">
      <w:pPr>
        <w:pStyle w:val="Tijeloteksta"/>
        <w:numPr>
          <w:ilvl w:val="0"/>
          <w:numId w:val="44"/>
        </w:numPr>
        <w:tabs>
          <w:tab w:val="left" w:pos="1134"/>
        </w:tabs>
        <w:spacing w:after="0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nadzorni inženjer za strojarske radove </w:t>
      </w:r>
      <w:r w:rsidR="00175909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 (jedan) ovlašteni inženjer strojarstva</w:t>
      </w:r>
    </w:p>
    <w:p w14:paraId="15070A9A" w14:textId="5B1592B8" w:rsidR="00CE5EC6" w:rsidRPr="00B944A4" w:rsidRDefault="00CE5EC6" w:rsidP="00CE5EC6">
      <w:pPr>
        <w:pStyle w:val="Tijeloteksta"/>
        <w:numPr>
          <w:ilvl w:val="0"/>
          <w:numId w:val="44"/>
        </w:numPr>
        <w:tabs>
          <w:tab w:val="left" w:pos="1134"/>
        </w:tabs>
        <w:spacing w:after="0"/>
        <w:ind w:left="993" w:hanging="426"/>
        <w:rPr>
          <w:rFonts w:ascii="Arial" w:hAnsi="Arial" w:cs="Arial"/>
        </w:rPr>
      </w:pPr>
      <w:r w:rsidRPr="00B944A4">
        <w:rPr>
          <w:rFonts w:ascii="Arial" w:hAnsi="Arial" w:cs="Arial"/>
        </w:rPr>
        <w:t xml:space="preserve">koordinator zaštite na radu </w:t>
      </w:r>
      <w:r w:rsidR="00175909">
        <w:rPr>
          <w:rFonts w:ascii="Arial" w:hAnsi="Arial" w:cs="Arial"/>
        </w:rPr>
        <w:t xml:space="preserve">- </w:t>
      </w:r>
      <w:r w:rsidRPr="00B944A4">
        <w:rPr>
          <w:rFonts w:ascii="Arial" w:hAnsi="Arial" w:cs="Arial"/>
        </w:rPr>
        <w:t>1 (jedan) ovlašteni koordinator zaštite na radu u fazi izvođenja radova (koordinator II)</w:t>
      </w:r>
    </w:p>
    <w:p w14:paraId="4A2E7316" w14:textId="77777777" w:rsidR="00CE5EC6" w:rsidRDefault="00CE5EC6" w:rsidP="00CE5EC6">
      <w:pPr>
        <w:pStyle w:val="Tijeloteksta"/>
        <w:tabs>
          <w:tab w:val="num" w:pos="0"/>
          <w:tab w:val="left" w:pos="1134"/>
        </w:tabs>
        <w:spacing w:after="0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</w:p>
    <w:p w14:paraId="2DC37133" w14:textId="6E7C837F" w:rsidR="00CE5EC6" w:rsidRPr="002411BD" w:rsidRDefault="00CE5EC6" w:rsidP="00CE5EC6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11BD">
        <w:rPr>
          <w:rFonts w:ascii="Arial" w:hAnsi="Arial" w:cs="Arial"/>
        </w:rPr>
        <w:t xml:space="preserve">Navedeno se dokazuje Izjavom ponuditelja. U izjavi ponuditelj mora navesti imena ovlaštenih inženjera </w:t>
      </w:r>
      <w:r>
        <w:rPr>
          <w:rFonts w:ascii="Arial" w:hAnsi="Arial" w:cs="Arial"/>
        </w:rPr>
        <w:t>i koordinatora II</w:t>
      </w:r>
      <w:r w:rsidRPr="002411BD">
        <w:rPr>
          <w:rFonts w:ascii="Arial" w:hAnsi="Arial" w:cs="Arial"/>
        </w:rPr>
        <w:t xml:space="preserve">,  te obavezno uz izjavu dostaviti </w:t>
      </w:r>
      <w:r w:rsidR="009D4FC2" w:rsidRPr="00B944A4">
        <w:rPr>
          <w:rFonts w:ascii="Arial" w:hAnsi="Arial" w:cs="Arial"/>
        </w:rPr>
        <w:t>dokaze o upisu u imenik/evidenciju ovlaštenih inženjera/arhitekata nadležne komore za sve stručnjake koje nominira za nadzorne inženjere.</w:t>
      </w:r>
    </w:p>
    <w:p w14:paraId="427729FF" w14:textId="136CEC82" w:rsidR="009D4FC2" w:rsidRDefault="009D4FC2" w:rsidP="009D4FC2">
      <w:pPr>
        <w:pStyle w:val="Tijeloteksta"/>
        <w:tabs>
          <w:tab w:val="num" w:pos="0"/>
          <w:tab w:val="left" w:pos="540"/>
        </w:tabs>
        <w:spacing w:after="0"/>
        <w:ind w:left="540" w:hanging="28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Jedan </w:t>
      </w:r>
      <w:r w:rsidR="002411BD" w:rsidRPr="00B944A4">
        <w:rPr>
          <w:rFonts w:ascii="Arial" w:hAnsi="Arial" w:cs="Arial"/>
        </w:rPr>
        <w:t xml:space="preserve">od nadzornih inženjera može biti nominiran i za obavljanje poslova koordinatora zaštite na radu. </w:t>
      </w:r>
      <w:r>
        <w:rPr>
          <w:rFonts w:ascii="Arial" w:hAnsi="Arial" w:cs="Arial"/>
        </w:rPr>
        <w:t>P</w:t>
      </w:r>
      <w:r w:rsidRPr="00B944A4">
        <w:rPr>
          <w:rFonts w:ascii="Arial" w:hAnsi="Arial" w:cs="Arial"/>
        </w:rPr>
        <w:t xml:space="preserve">onuditelj </w:t>
      </w:r>
      <w:r>
        <w:rPr>
          <w:rFonts w:ascii="Arial" w:hAnsi="Arial" w:cs="Arial"/>
        </w:rPr>
        <w:t xml:space="preserve">je </w:t>
      </w:r>
      <w:r w:rsidRPr="00B944A4">
        <w:rPr>
          <w:rFonts w:ascii="Arial" w:hAnsi="Arial" w:cs="Arial"/>
        </w:rPr>
        <w:t xml:space="preserve">obvezan </w:t>
      </w:r>
      <w:r>
        <w:rPr>
          <w:rFonts w:ascii="Arial" w:hAnsi="Arial" w:cs="Arial"/>
        </w:rPr>
        <w:t xml:space="preserve">u ponudi </w:t>
      </w:r>
      <w:r w:rsidRPr="00B944A4">
        <w:rPr>
          <w:rFonts w:ascii="Arial" w:hAnsi="Arial" w:cs="Arial"/>
        </w:rPr>
        <w:t>dostaviti uvjerenje nadležnog Ministarstva o položenom stručnom ispitu za koordinatora zaštite na radu u fazi izvođenja radova ili rješenje nadležnog Ministarstva o statusu koordinatora</w:t>
      </w:r>
      <w:r w:rsidRPr="009D4FC2">
        <w:rPr>
          <w:rFonts w:ascii="Arial" w:hAnsi="Arial" w:cs="Arial"/>
        </w:rPr>
        <w:t xml:space="preserve"> </w:t>
      </w:r>
      <w:r w:rsidRPr="00B944A4">
        <w:rPr>
          <w:rFonts w:ascii="Arial" w:hAnsi="Arial" w:cs="Arial"/>
        </w:rPr>
        <w:t>zaštite na radu tijekom građenja</w:t>
      </w:r>
      <w:r>
        <w:rPr>
          <w:rFonts w:ascii="Arial" w:hAnsi="Arial" w:cs="Arial"/>
        </w:rPr>
        <w:t>.</w:t>
      </w:r>
      <w:r w:rsidRPr="00B944A4">
        <w:rPr>
          <w:rFonts w:ascii="Arial" w:hAnsi="Arial" w:cs="Arial"/>
        </w:rPr>
        <w:t xml:space="preserve"> </w:t>
      </w:r>
    </w:p>
    <w:p w14:paraId="7092ECDB" w14:textId="42DD1C16" w:rsidR="009D4FC2" w:rsidRDefault="009D4FC2" w:rsidP="009D4FC2">
      <w:pPr>
        <w:pStyle w:val="Tijeloteksta"/>
        <w:tabs>
          <w:tab w:val="num" w:pos="0"/>
          <w:tab w:val="left" w:pos="540"/>
        </w:tabs>
        <w:spacing w:after="0"/>
        <w:ind w:left="540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944A4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 xml:space="preserve">nadzornog inženjera </w:t>
      </w:r>
      <w:r w:rsidRPr="00B944A4">
        <w:rPr>
          <w:rFonts w:ascii="Arial" w:hAnsi="Arial" w:cs="Arial"/>
        </w:rPr>
        <w:t xml:space="preserve">koji nije zaposlenik ponuditelja, ponuditelj </w:t>
      </w:r>
      <w:r>
        <w:rPr>
          <w:rFonts w:ascii="Arial" w:hAnsi="Arial" w:cs="Arial"/>
        </w:rPr>
        <w:t xml:space="preserve">je </w:t>
      </w:r>
      <w:r w:rsidRPr="00B944A4">
        <w:rPr>
          <w:rFonts w:ascii="Arial" w:hAnsi="Arial" w:cs="Arial"/>
        </w:rPr>
        <w:t xml:space="preserve">obvezan </w:t>
      </w:r>
      <w:r>
        <w:rPr>
          <w:rFonts w:ascii="Arial" w:hAnsi="Arial" w:cs="Arial"/>
        </w:rPr>
        <w:t xml:space="preserve">u ponudi </w:t>
      </w:r>
      <w:r w:rsidRPr="00B944A4">
        <w:rPr>
          <w:rFonts w:ascii="Arial" w:hAnsi="Arial" w:cs="Arial"/>
        </w:rPr>
        <w:t xml:space="preserve"> dostaviti i vlastoručno potpisanu izjavu tog </w:t>
      </w:r>
      <w:r>
        <w:rPr>
          <w:rFonts w:ascii="Arial" w:hAnsi="Arial" w:cs="Arial"/>
        </w:rPr>
        <w:t>inženjera</w:t>
      </w:r>
      <w:r w:rsidRPr="00B944A4">
        <w:rPr>
          <w:rFonts w:ascii="Arial" w:hAnsi="Arial" w:cs="Arial"/>
        </w:rPr>
        <w:t xml:space="preserve"> iz koje je razvidno da se odabranom ponuditelju stavlja na raspolaganje za izvršenje predmetnog ugovora u svojstvu </w:t>
      </w:r>
      <w:r>
        <w:rPr>
          <w:rFonts w:ascii="Arial" w:hAnsi="Arial" w:cs="Arial"/>
        </w:rPr>
        <w:t>nadzornog inženjera ili ugovor o poslovnoj suradnji</w:t>
      </w:r>
      <w:r w:rsidRPr="00B944A4">
        <w:rPr>
          <w:rFonts w:ascii="Arial" w:hAnsi="Arial" w:cs="Arial"/>
        </w:rPr>
        <w:t>.</w:t>
      </w:r>
    </w:p>
    <w:p w14:paraId="58FE9230" w14:textId="4F9589DD" w:rsidR="002411BD" w:rsidRDefault="002411BD" w:rsidP="009D4FC2">
      <w:pPr>
        <w:pStyle w:val="Tijeloteksta"/>
        <w:tabs>
          <w:tab w:val="num" w:pos="567"/>
        </w:tabs>
        <w:spacing w:after="0"/>
        <w:ind w:left="567"/>
        <w:rPr>
          <w:rFonts w:ascii="Arial" w:hAnsi="Arial" w:cs="Arial"/>
        </w:rPr>
      </w:pPr>
    </w:p>
    <w:p w14:paraId="52CA50F0" w14:textId="61C8BFCF" w:rsidR="002411BD" w:rsidRPr="002411BD" w:rsidRDefault="002411BD" w:rsidP="007D75F4">
      <w:pPr>
        <w:spacing w:after="0" w:line="240" w:lineRule="auto"/>
        <w:ind w:left="256"/>
        <w:jc w:val="both"/>
        <w:rPr>
          <w:rFonts w:ascii="Arial" w:hAnsi="Arial" w:cs="Arial"/>
        </w:rPr>
      </w:pPr>
      <w:r w:rsidRPr="002411BD">
        <w:rPr>
          <w:rFonts w:ascii="Arial" w:hAnsi="Arial" w:cs="Arial"/>
        </w:rPr>
        <w:t>Isprave, izjave i druga dokazna sredstva ponuditelji mogu dostaviti u neovjerenoj preslici. Neovjerenom preslikom smatra se i neovjereni ispis elektroničke isprave.</w:t>
      </w:r>
    </w:p>
    <w:p w14:paraId="7CCEAD48" w14:textId="368FF9AE" w:rsidR="002411BD" w:rsidRDefault="002411BD" w:rsidP="002411BD">
      <w:pPr>
        <w:spacing w:after="0" w:line="240" w:lineRule="auto"/>
        <w:ind w:left="-284"/>
        <w:jc w:val="both"/>
        <w:rPr>
          <w:rFonts w:ascii="Arial" w:hAnsi="Arial" w:cs="Arial"/>
        </w:rPr>
      </w:pPr>
    </w:p>
    <w:p w14:paraId="05C0AE22" w14:textId="6FE4A481" w:rsidR="00B9433E" w:rsidRPr="00B9433E" w:rsidRDefault="00B9433E" w:rsidP="00B9433E">
      <w:pPr>
        <w:pStyle w:val="Odlomakpopisa"/>
        <w:numPr>
          <w:ilvl w:val="0"/>
          <w:numId w:val="42"/>
        </w:numPr>
        <w:spacing w:after="0" w:line="240" w:lineRule="auto"/>
        <w:ind w:left="140"/>
        <w:jc w:val="both"/>
        <w:rPr>
          <w:rFonts w:ascii="Arial" w:hAnsi="Arial" w:cs="Arial"/>
        </w:rPr>
      </w:pPr>
      <w:r w:rsidRPr="00832471">
        <w:rPr>
          <w:rFonts w:ascii="Arial" w:hAnsi="Arial" w:cs="Arial"/>
          <w:b/>
        </w:rPr>
        <w:t>Sadržaj ponude</w:t>
      </w:r>
    </w:p>
    <w:p w14:paraId="5B3610E1" w14:textId="77777777" w:rsidR="00985353" w:rsidRPr="00832471" w:rsidRDefault="00985353" w:rsidP="0042262E">
      <w:pPr>
        <w:spacing w:after="0" w:line="240" w:lineRule="auto"/>
        <w:rPr>
          <w:rFonts w:ascii="Arial" w:hAnsi="Arial" w:cs="Arial"/>
        </w:rPr>
      </w:pPr>
      <w:r w:rsidRPr="00832471">
        <w:rPr>
          <w:rFonts w:ascii="Arial" w:hAnsi="Arial" w:cs="Arial"/>
        </w:rPr>
        <w:t>Ponuda sadrži:</w:t>
      </w:r>
    </w:p>
    <w:p w14:paraId="4432713D" w14:textId="24336C2F" w:rsidR="00985353" w:rsidRPr="0042262E" w:rsidRDefault="0042262E" w:rsidP="0042262E">
      <w:pPr>
        <w:pStyle w:val="Odlomakpopisa"/>
        <w:numPr>
          <w:ilvl w:val="2"/>
          <w:numId w:val="1"/>
        </w:numPr>
        <w:spacing w:after="0" w:line="240" w:lineRule="auto"/>
        <w:ind w:left="454" w:hanging="425"/>
        <w:jc w:val="both"/>
        <w:rPr>
          <w:rFonts w:ascii="Arial" w:hAnsi="Arial" w:cs="Arial"/>
        </w:rPr>
      </w:pPr>
      <w:r w:rsidRPr="0042262E">
        <w:rPr>
          <w:rFonts w:ascii="Arial" w:hAnsi="Arial" w:cs="Arial"/>
        </w:rPr>
        <w:lastRenderedPageBreak/>
        <w:t>po</w:t>
      </w:r>
      <w:r w:rsidR="00985353" w:rsidRPr="0042262E">
        <w:rPr>
          <w:rFonts w:ascii="Arial" w:hAnsi="Arial" w:cs="Arial"/>
        </w:rPr>
        <w:t xml:space="preserve">punjen PONUDBENI LIST – PRILOG </w:t>
      </w:r>
      <w:r w:rsidR="002D4BE5">
        <w:rPr>
          <w:rFonts w:ascii="Arial" w:hAnsi="Arial" w:cs="Arial"/>
        </w:rPr>
        <w:t>2</w:t>
      </w:r>
      <w:r w:rsidRPr="0042262E">
        <w:rPr>
          <w:rFonts w:ascii="Arial" w:hAnsi="Arial" w:cs="Arial"/>
        </w:rPr>
        <w:t xml:space="preserve">, </w:t>
      </w:r>
      <w:r w:rsidR="00985353" w:rsidRPr="0042262E">
        <w:rPr>
          <w:rFonts w:ascii="Arial" w:hAnsi="Arial" w:cs="Arial"/>
        </w:rPr>
        <w:t>potpisan od strane osobe ovlaštene za zastupanje po zakonu i ovjeren pečatom ponuditelja,</w:t>
      </w:r>
    </w:p>
    <w:p w14:paraId="5E2F0168" w14:textId="5C1D28AD" w:rsidR="00985353" w:rsidRPr="00832471" w:rsidRDefault="00985353" w:rsidP="0042262E">
      <w:pPr>
        <w:pStyle w:val="Textbody"/>
        <w:numPr>
          <w:ilvl w:val="2"/>
          <w:numId w:val="1"/>
        </w:numPr>
        <w:ind w:left="454" w:hanging="425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bCs/>
          <w:sz w:val="22"/>
          <w:szCs w:val="22"/>
        </w:rPr>
        <w:t xml:space="preserve">dokumente kojima ponuditelj dokazuje da ne postoje obvezni razlozi isključenja  sukladno točki </w:t>
      </w:r>
      <w:r w:rsidR="0042262E">
        <w:rPr>
          <w:rFonts w:ascii="Arial" w:hAnsi="Arial" w:cs="Arial"/>
          <w:bCs/>
          <w:sz w:val="22"/>
          <w:szCs w:val="22"/>
        </w:rPr>
        <w:t>9</w:t>
      </w:r>
      <w:r w:rsidRPr="00832471">
        <w:rPr>
          <w:rFonts w:ascii="Arial" w:hAnsi="Arial" w:cs="Arial"/>
          <w:bCs/>
          <w:sz w:val="22"/>
          <w:szCs w:val="22"/>
        </w:rPr>
        <w:t xml:space="preserve">., </w:t>
      </w:r>
    </w:p>
    <w:p w14:paraId="4C55E13A" w14:textId="2FB68F73" w:rsidR="00985353" w:rsidRPr="00832471" w:rsidRDefault="00985353" w:rsidP="0042262E">
      <w:pPr>
        <w:pStyle w:val="Textbody"/>
        <w:numPr>
          <w:ilvl w:val="2"/>
          <w:numId w:val="1"/>
        </w:numPr>
        <w:ind w:left="454" w:hanging="425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bCs/>
          <w:sz w:val="22"/>
          <w:szCs w:val="22"/>
        </w:rPr>
        <w:t xml:space="preserve">dokaze sposobnosti sukladno točki </w:t>
      </w:r>
      <w:r w:rsidR="0042262E">
        <w:rPr>
          <w:rFonts w:ascii="Arial" w:hAnsi="Arial" w:cs="Arial"/>
          <w:bCs/>
          <w:sz w:val="22"/>
          <w:szCs w:val="22"/>
        </w:rPr>
        <w:t>10</w:t>
      </w:r>
      <w:r w:rsidRPr="00832471">
        <w:rPr>
          <w:rFonts w:ascii="Arial" w:hAnsi="Arial" w:cs="Arial"/>
          <w:bCs/>
          <w:sz w:val="22"/>
          <w:szCs w:val="22"/>
        </w:rPr>
        <w:t>.,</w:t>
      </w:r>
    </w:p>
    <w:p w14:paraId="15AE3DDF" w14:textId="5B6FA330" w:rsidR="00985353" w:rsidRPr="00832471" w:rsidRDefault="00985353" w:rsidP="0042262E">
      <w:pPr>
        <w:pStyle w:val="Odlomakpopisa"/>
        <w:numPr>
          <w:ilvl w:val="2"/>
          <w:numId w:val="1"/>
        </w:numPr>
        <w:spacing w:after="0" w:line="240" w:lineRule="auto"/>
        <w:ind w:left="454" w:hanging="425"/>
        <w:rPr>
          <w:rFonts w:ascii="Arial" w:hAnsi="Arial" w:cs="Arial"/>
        </w:rPr>
      </w:pPr>
      <w:r w:rsidRPr="00832471">
        <w:rPr>
          <w:rFonts w:ascii="Arial" w:hAnsi="Arial" w:cs="Arial"/>
        </w:rPr>
        <w:t>popunjen troškovnik</w:t>
      </w:r>
      <w:r>
        <w:rPr>
          <w:rFonts w:ascii="Arial" w:hAnsi="Arial" w:cs="Arial"/>
        </w:rPr>
        <w:t xml:space="preserve"> – PRILOG </w:t>
      </w:r>
      <w:r w:rsidR="0042262E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14:paraId="01BD9A78" w14:textId="12F2C450" w:rsidR="00985353" w:rsidRPr="00832471" w:rsidRDefault="00985353" w:rsidP="0042262E">
      <w:pPr>
        <w:tabs>
          <w:tab w:val="num" w:pos="284"/>
        </w:tabs>
        <w:spacing w:after="0" w:line="240" w:lineRule="auto"/>
        <w:ind w:left="29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Ponuda se izrađuje na način da:</w:t>
      </w:r>
    </w:p>
    <w:p w14:paraId="61DBAFFA" w14:textId="77777777" w:rsidR="00985353" w:rsidRPr="00832471" w:rsidRDefault="00985353" w:rsidP="0042262E">
      <w:pPr>
        <w:pStyle w:val="Odlomakpopisa"/>
        <w:numPr>
          <w:ilvl w:val="0"/>
          <w:numId w:val="22"/>
        </w:numPr>
        <w:spacing w:after="0" w:line="240" w:lineRule="auto"/>
        <w:ind w:left="454" w:hanging="436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čini cjelinu,</w:t>
      </w:r>
    </w:p>
    <w:p w14:paraId="43FB077A" w14:textId="77777777" w:rsidR="00985353" w:rsidRPr="00832471" w:rsidRDefault="00985353" w:rsidP="0042262E">
      <w:pPr>
        <w:pStyle w:val="Odlomakpopisa"/>
        <w:numPr>
          <w:ilvl w:val="0"/>
          <w:numId w:val="22"/>
        </w:numPr>
        <w:spacing w:after="0" w:line="240" w:lineRule="auto"/>
        <w:ind w:left="454" w:hanging="436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 xml:space="preserve">je uvezana tako da se onemogući naknadno vađenje ili umetanje listova, </w:t>
      </w:r>
    </w:p>
    <w:p w14:paraId="105AB541" w14:textId="77777777" w:rsidR="00985353" w:rsidRPr="00832471" w:rsidRDefault="00985353" w:rsidP="0042262E">
      <w:pPr>
        <w:pStyle w:val="Odlomakpopisa"/>
        <w:numPr>
          <w:ilvl w:val="0"/>
          <w:numId w:val="22"/>
        </w:numPr>
        <w:spacing w:after="0" w:line="240" w:lineRule="auto"/>
        <w:ind w:left="454" w:hanging="436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je u papirnatom obliku,</w:t>
      </w:r>
    </w:p>
    <w:p w14:paraId="02E8419A" w14:textId="77777777" w:rsidR="00985353" w:rsidRPr="00832471" w:rsidRDefault="00985353" w:rsidP="0042262E">
      <w:pPr>
        <w:pStyle w:val="Odlomakpopisa"/>
        <w:numPr>
          <w:ilvl w:val="0"/>
          <w:numId w:val="22"/>
        </w:numPr>
        <w:spacing w:after="0" w:line="240" w:lineRule="auto"/>
        <w:ind w:left="454" w:hanging="436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je pisana neizbrisivom tintom,</w:t>
      </w:r>
    </w:p>
    <w:p w14:paraId="23297342" w14:textId="77777777" w:rsidR="00985353" w:rsidRPr="00832471" w:rsidRDefault="00985353" w:rsidP="0042262E">
      <w:pPr>
        <w:pStyle w:val="Odlomakpopisa"/>
        <w:numPr>
          <w:ilvl w:val="0"/>
          <w:numId w:val="22"/>
        </w:numPr>
        <w:spacing w:after="0" w:line="240" w:lineRule="auto"/>
        <w:ind w:left="454" w:hanging="436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su stranice ponude označene brojem na način da je vidljiv redni broj stranice i ukupan broj stranica ponude,</w:t>
      </w:r>
    </w:p>
    <w:p w14:paraId="63748901" w14:textId="77777777" w:rsidR="00B9433E" w:rsidRDefault="00985353" w:rsidP="00B9433E">
      <w:pPr>
        <w:pStyle w:val="Odlomakpopisa"/>
        <w:numPr>
          <w:ilvl w:val="0"/>
          <w:numId w:val="22"/>
        </w:numPr>
        <w:spacing w:after="0" w:line="240" w:lineRule="auto"/>
        <w:ind w:left="454" w:hanging="436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da su mogući ispravci u ponudi izrađeni na način da su vidljivi (nije dopustivo brisanje, premazivanje ili uklanjanje slova ili otisaka), potvrđeni potpisom ponuditelja te da je naveden datuma ispravka).</w:t>
      </w:r>
    </w:p>
    <w:p w14:paraId="6E514B81" w14:textId="77777777" w:rsidR="00B9433E" w:rsidRDefault="00B9433E" w:rsidP="00B9433E">
      <w:pPr>
        <w:spacing w:after="0" w:line="240" w:lineRule="auto"/>
        <w:ind w:left="18"/>
        <w:jc w:val="both"/>
        <w:rPr>
          <w:rFonts w:ascii="Arial" w:hAnsi="Arial" w:cs="Arial"/>
          <w:b/>
          <w:bCs/>
        </w:rPr>
      </w:pPr>
    </w:p>
    <w:p w14:paraId="59EBF614" w14:textId="5E7D1C28" w:rsidR="006A54D4" w:rsidRPr="00B9433E" w:rsidRDefault="006A54D4" w:rsidP="00B9433E">
      <w:pPr>
        <w:pStyle w:val="Odlomakpopisa"/>
        <w:numPr>
          <w:ilvl w:val="0"/>
          <w:numId w:val="42"/>
        </w:numPr>
        <w:spacing w:after="0" w:line="240" w:lineRule="auto"/>
        <w:ind w:left="140"/>
        <w:jc w:val="both"/>
        <w:rPr>
          <w:rFonts w:ascii="Arial" w:eastAsia="Times New Roman" w:hAnsi="Arial" w:cs="Arial"/>
        </w:rPr>
      </w:pPr>
      <w:r w:rsidRPr="00B9433E">
        <w:rPr>
          <w:rFonts w:ascii="Arial" w:hAnsi="Arial" w:cs="Arial"/>
          <w:b/>
          <w:bCs/>
        </w:rPr>
        <w:t>Dostava ponude</w:t>
      </w:r>
    </w:p>
    <w:p w14:paraId="4C4C4989" w14:textId="77777777" w:rsidR="006A54D4" w:rsidRPr="00832471" w:rsidRDefault="006A54D4" w:rsidP="00A45FC4">
      <w:pPr>
        <w:spacing w:after="0" w:line="240" w:lineRule="auto"/>
        <w:ind w:left="57"/>
        <w:rPr>
          <w:rFonts w:ascii="Arial" w:hAnsi="Arial" w:cs="Arial"/>
        </w:rPr>
      </w:pPr>
      <w:r w:rsidRPr="00832471">
        <w:rPr>
          <w:rFonts w:ascii="Arial" w:hAnsi="Arial" w:cs="Arial"/>
        </w:rPr>
        <w:t xml:space="preserve">Ponuda se dostavlja u zatvorenoj omotnici s naznakom: </w:t>
      </w:r>
    </w:p>
    <w:p w14:paraId="25ADF8AB" w14:textId="77777777" w:rsidR="006A54D4" w:rsidRPr="00832471" w:rsidRDefault="006A54D4" w:rsidP="0042791C">
      <w:pPr>
        <w:tabs>
          <w:tab w:val="left" w:pos="851"/>
        </w:tabs>
        <w:spacing w:after="0" w:line="240" w:lineRule="auto"/>
        <w:ind w:left="426" w:hanging="284"/>
        <w:rPr>
          <w:rFonts w:ascii="Arial" w:hAnsi="Arial" w:cs="Arial"/>
        </w:rPr>
      </w:pPr>
      <w:r w:rsidRPr="00832471">
        <w:rPr>
          <w:rFonts w:ascii="Arial" w:hAnsi="Arial" w:cs="Arial"/>
        </w:rPr>
        <w:tab/>
        <w:t xml:space="preserve"> -</w:t>
      </w:r>
      <w:r w:rsidRPr="00832471">
        <w:rPr>
          <w:rFonts w:ascii="Arial" w:hAnsi="Arial" w:cs="Arial"/>
        </w:rPr>
        <w:tab/>
        <w:t>na prednjoj strani:</w:t>
      </w:r>
    </w:p>
    <w:p w14:paraId="1E29812E" w14:textId="77777777" w:rsidR="006A54D4" w:rsidRPr="00832471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>OPĆINA STARA GRADIŠKA</w:t>
      </w:r>
    </w:p>
    <w:p w14:paraId="394D7902" w14:textId="77777777" w:rsidR="006A54D4" w:rsidRPr="00832471" w:rsidRDefault="006A54D4" w:rsidP="00542442">
      <w:pPr>
        <w:spacing w:after="0" w:line="240" w:lineRule="auto"/>
        <w:ind w:left="426" w:firstLine="141"/>
        <w:jc w:val="center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>Trg hrvatskih branitelja 1, 35435 Stara Gradiška</w:t>
      </w:r>
    </w:p>
    <w:p w14:paraId="6C281D83" w14:textId="1DCBFD86" w:rsidR="006A54D4" w:rsidRPr="00832471" w:rsidRDefault="006A54D4" w:rsidP="00DC7D53">
      <w:pPr>
        <w:spacing w:after="0" w:line="240" w:lineRule="auto"/>
        <w:ind w:left="426"/>
        <w:jc w:val="center"/>
        <w:rPr>
          <w:rFonts w:ascii="Arial" w:hAnsi="Arial" w:cs="Arial"/>
        </w:rPr>
      </w:pPr>
      <w:r w:rsidRPr="00832471">
        <w:rPr>
          <w:rFonts w:ascii="Arial" w:hAnsi="Arial" w:cs="Arial"/>
          <w:b/>
        </w:rPr>
        <w:t xml:space="preserve">„NE OTVARAJ </w:t>
      </w:r>
      <w:r w:rsidR="00542442" w:rsidRPr="00832471">
        <w:rPr>
          <w:rFonts w:ascii="Arial" w:hAnsi="Arial" w:cs="Arial"/>
          <w:b/>
        </w:rPr>
        <w:t>–</w:t>
      </w:r>
      <w:r w:rsidR="002A5757">
        <w:rPr>
          <w:rFonts w:ascii="Arial" w:hAnsi="Arial" w:cs="Arial"/>
          <w:b/>
        </w:rPr>
        <w:t xml:space="preserve"> </w:t>
      </w:r>
      <w:r w:rsidR="00E86411" w:rsidRPr="00832471">
        <w:rPr>
          <w:rFonts w:ascii="Arial" w:hAnsi="Arial" w:cs="Arial"/>
          <w:b/>
        </w:rPr>
        <w:t xml:space="preserve">Ponuda za </w:t>
      </w:r>
      <w:r w:rsidR="00A45FC4">
        <w:rPr>
          <w:rFonts w:ascii="Arial" w:hAnsi="Arial" w:cs="Arial"/>
          <w:b/>
        </w:rPr>
        <w:t>uslugu stručnog nadzora nad rekonstrukcijom (dogradnj</w:t>
      </w:r>
      <w:r w:rsidR="00F71709">
        <w:rPr>
          <w:rFonts w:ascii="Arial" w:hAnsi="Arial" w:cs="Arial"/>
          <w:b/>
        </w:rPr>
        <w:t>a</w:t>
      </w:r>
      <w:r w:rsidR="00A45FC4">
        <w:rPr>
          <w:rFonts w:ascii="Arial" w:hAnsi="Arial" w:cs="Arial"/>
          <w:b/>
        </w:rPr>
        <w:t xml:space="preserve"> i sanacij</w:t>
      </w:r>
      <w:r w:rsidR="00F71709">
        <w:rPr>
          <w:rFonts w:ascii="Arial" w:hAnsi="Arial" w:cs="Arial"/>
          <w:b/>
        </w:rPr>
        <w:t>a</w:t>
      </w:r>
      <w:r w:rsidR="00A45FC4">
        <w:rPr>
          <w:rFonts w:ascii="Arial" w:hAnsi="Arial" w:cs="Arial"/>
          <w:b/>
        </w:rPr>
        <w:t>) Doma kulture</w:t>
      </w:r>
    </w:p>
    <w:p w14:paraId="0896E1FD" w14:textId="77777777" w:rsidR="00E0646A" w:rsidRPr="00832471" w:rsidRDefault="00E0646A" w:rsidP="00DC7D53">
      <w:pPr>
        <w:spacing w:after="0" w:line="240" w:lineRule="auto"/>
        <w:ind w:left="426"/>
        <w:jc w:val="center"/>
        <w:rPr>
          <w:rFonts w:ascii="Arial" w:hAnsi="Arial" w:cs="Arial"/>
        </w:rPr>
      </w:pPr>
    </w:p>
    <w:p w14:paraId="5A0117FC" w14:textId="77777777" w:rsidR="006A54D4" w:rsidRPr="00832471" w:rsidRDefault="006A54D4" w:rsidP="0042791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>na poleđini:</w:t>
      </w:r>
    </w:p>
    <w:p w14:paraId="7701FFE0" w14:textId="77777777" w:rsidR="006A54D4" w:rsidRPr="00832471" w:rsidRDefault="006A54D4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>Naziv i adresa ponuditelja</w:t>
      </w:r>
    </w:p>
    <w:p w14:paraId="03E71C8B" w14:textId="77777777" w:rsidR="00E0646A" w:rsidRPr="00832471" w:rsidRDefault="00E0646A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</w:p>
    <w:p w14:paraId="22C232B5" w14:textId="77777777" w:rsidR="006A54D4" w:rsidRPr="00832471" w:rsidRDefault="006A54D4" w:rsidP="00A45FC4">
      <w:pPr>
        <w:spacing w:after="0" w:line="240" w:lineRule="auto"/>
        <w:ind w:left="57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>Ponude se predaju neposredno na urudžbeni zapisnik naručitelja ili preporučenom poštanskom pošiljkom na adresu naručitelja.</w:t>
      </w:r>
    </w:p>
    <w:p w14:paraId="0F2006D3" w14:textId="48EB1F82" w:rsidR="00DC6B0F" w:rsidRDefault="00DC6B0F" w:rsidP="00A45FC4">
      <w:pPr>
        <w:spacing w:after="0" w:line="240" w:lineRule="auto"/>
        <w:ind w:left="57"/>
        <w:jc w:val="both"/>
        <w:rPr>
          <w:rFonts w:ascii="Arial" w:hAnsi="Arial" w:cs="Arial"/>
          <w:color w:val="000000" w:themeColor="text1"/>
        </w:rPr>
      </w:pPr>
      <w:r w:rsidRPr="00832471">
        <w:rPr>
          <w:rFonts w:ascii="Arial" w:hAnsi="Arial" w:cs="Arial"/>
          <w:color w:val="000000" w:themeColor="text1"/>
        </w:rPr>
        <w:t xml:space="preserve">Krajnji rok za dostavu  ponude je </w:t>
      </w:r>
      <w:r w:rsidR="002A5757">
        <w:rPr>
          <w:rFonts w:ascii="Arial" w:hAnsi="Arial" w:cs="Arial"/>
          <w:b/>
          <w:color w:val="000000" w:themeColor="text1"/>
        </w:rPr>
        <w:t xml:space="preserve">28. prosinca </w:t>
      </w:r>
      <w:r w:rsidR="00676FF8">
        <w:rPr>
          <w:rFonts w:ascii="Arial" w:hAnsi="Arial" w:cs="Arial"/>
          <w:b/>
          <w:color w:val="000000" w:themeColor="text1"/>
        </w:rPr>
        <w:t>2020</w:t>
      </w:r>
      <w:r w:rsidR="000F0489" w:rsidRPr="00832471">
        <w:rPr>
          <w:rFonts w:ascii="Arial" w:hAnsi="Arial" w:cs="Arial"/>
          <w:b/>
          <w:color w:val="000000" w:themeColor="text1"/>
        </w:rPr>
        <w:t>. godine</w:t>
      </w:r>
      <w:r w:rsidRPr="00832471">
        <w:rPr>
          <w:rFonts w:ascii="Arial" w:hAnsi="Arial" w:cs="Arial"/>
          <w:b/>
          <w:color w:val="000000" w:themeColor="text1"/>
        </w:rPr>
        <w:t xml:space="preserve"> do 1</w:t>
      </w:r>
      <w:r w:rsidR="00DF17EE" w:rsidRPr="00832471">
        <w:rPr>
          <w:rFonts w:ascii="Arial" w:hAnsi="Arial" w:cs="Arial"/>
          <w:b/>
          <w:color w:val="000000" w:themeColor="text1"/>
        </w:rPr>
        <w:t>0</w:t>
      </w:r>
      <w:r w:rsidRPr="00832471">
        <w:rPr>
          <w:rFonts w:ascii="Arial" w:hAnsi="Arial" w:cs="Arial"/>
          <w:b/>
          <w:color w:val="000000" w:themeColor="text1"/>
        </w:rPr>
        <w:t>:00</w:t>
      </w:r>
      <w:r w:rsidRPr="00832471">
        <w:rPr>
          <w:rFonts w:ascii="Arial" w:hAnsi="Arial" w:cs="Arial"/>
          <w:color w:val="000000" w:themeColor="text1"/>
        </w:rPr>
        <w:t xml:space="preserve"> sati, bez obzira na način dostave.</w:t>
      </w:r>
    </w:p>
    <w:p w14:paraId="7F24A7DF" w14:textId="3C491A8F" w:rsidR="002A5757" w:rsidRDefault="002A5757" w:rsidP="00A45FC4">
      <w:pPr>
        <w:spacing w:after="0" w:line="240" w:lineRule="auto"/>
        <w:ind w:left="57"/>
        <w:jc w:val="both"/>
        <w:rPr>
          <w:rFonts w:ascii="Arial" w:hAnsi="Arial" w:cs="Arial"/>
          <w:color w:val="000000" w:themeColor="text1"/>
        </w:rPr>
      </w:pPr>
    </w:p>
    <w:p w14:paraId="0A0C509E" w14:textId="77777777" w:rsidR="002A5757" w:rsidRPr="005F191A" w:rsidRDefault="002A5757" w:rsidP="004050D7">
      <w:pPr>
        <w:pStyle w:val="Odlomakpopisa"/>
        <w:numPr>
          <w:ilvl w:val="0"/>
          <w:numId w:val="42"/>
        </w:numPr>
        <w:spacing w:after="0" w:line="240" w:lineRule="auto"/>
        <w:ind w:left="140"/>
        <w:jc w:val="both"/>
        <w:rPr>
          <w:rFonts w:ascii="Arial" w:hAnsi="Arial" w:cs="Arial"/>
          <w:b/>
          <w:bCs/>
          <w:color w:val="000000" w:themeColor="text1"/>
        </w:rPr>
      </w:pPr>
      <w:r w:rsidRPr="005F191A">
        <w:rPr>
          <w:rFonts w:ascii="Arial" w:hAnsi="Arial" w:cs="Arial"/>
          <w:b/>
          <w:bCs/>
        </w:rPr>
        <w:t xml:space="preserve">Način određivanja cijene ponude </w:t>
      </w:r>
    </w:p>
    <w:p w14:paraId="71E11AEF" w14:textId="77777777" w:rsidR="00EB0C91" w:rsidRDefault="002A5757" w:rsidP="004050D7">
      <w:pPr>
        <w:pStyle w:val="Odlomakpopisa"/>
        <w:spacing w:after="0" w:line="240" w:lineRule="auto"/>
        <w:ind w:left="57"/>
        <w:jc w:val="both"/>
        <w:rPr>
          <w:rFonts w:ascii="Arial" w:hAnsi="Arial" w:cs="Arial"/>
        </w:rPr>
      </w:pPr>
      <w:r w:rsidRPr="004050D7">
        <w:rPr>
          <w:rFonts w:ascii="Arial" w:hAnsi="Arial" w:cs="Arial"/>
        </w:rPr>
        <w:t>Cijena ponude izražava se za cjelokupni predmet nabave bez PDV-a. Cijena ponude piše se brojkama i izražava se u hrvatskim kunama. U cijenu ponude bez PDV-a moraju biti uračunati svi troškovi i popusti. Ako ponuditelj nije u sustavu PDV-a ili je predmet nabave oslobođen PDV-a, u ponudbenom listu, na mjesto predviđeno za upis cijene ponude s PDV-om, upisuje se isti iznos kao što je upisan na mjestu predviđenom za upis cijene ponude bez PDV-a, a mjesto predviđeno za upis</w:t>
      </w:r>
      <w:r w:rsidR="004050D7" w:rsidRPr="004050D7">
        <w:rPr>
          <w:rFonts w:ascii="Arial" w:hAnsi="Arial" w:cs="Arial"/>
        </w:rPr>
        <w:t xml:space="preserve"> iznosa PDV-a ostavlja se prazno.</w:t>
      </w:r>
    </w:p>
    <w:p w14:paraId="3AF7F4C5" w14:textId="77777777" w:rsidR="00EB0C91" w:rsidRDefault="004050D7" w:rsidP="004050D7">
      <w:pPr>
        <w:pStyle w:val="Odlomakpopisa"/>
        <w:spacing w:after="0" w:line="240" w:lineRule="auto"/>
        <w:ind w:left="57"/>
        <w:jc w:val="both"/>
        <w:rPr>
          <w:rFonts w:ascii="Arial" w:hAnsi="Arial" w:cs="Arial"/>
        </w:rPr>
      </w:pPr>
      <w:r w:rsidRPr="004050D7">
        <w:rPr>
          <w:rFonts w:ascii="Arial" w:hAnsi="Arial" w:cs="Arial"/>
        </w:rPr>
        <w:t xml:space="preserve">Ako cijena ponude bez PDV-a izražena u Troškovniku ne odgovara cijeni ponude bez PDV-a izraženoj u Ponudbenom listu, vrijedi cijena ponude bez PDV-a izražena u Troškovniku. </w:t>
      </w:r>
    </w:p>
    <w:p w14:paraId="5E02E163" w14:textId="3F82DC0A" w:rsidR="005F191A" w:rsidRPr="005F191A" w:rsidRDefault="004050D7" w:rsidP="005F191A">
      <w:pPr>
        <w:pStyle w:val="Odlomakpopisa"/>
        <w:spacing w:after="0" w:line="240" w:lineRule="auto"/>
        <w:ind w:left="57"/>
        <w:jc w:val="both"/>
        <w:rPr>
          <w:rFonts w:ascii="Arial" w:hAnsi="Arial" w:cs="Arial"/>
          <w:color w:val="000000" w:themeColor="text1"/>
        </w:rPr>
      </w:pPr>
      <w:r w:rsidRPr="004050D7">
        <w:rPr>
          <w:rFonts w:ascii="Arial" w:hAnsi="Arial" w:cs="Arial"/>
        </w:rPr>
        <w:t>U slučaju produljenja roka pružanja usluge koji je posljedica produljenja roka izvođenja radova temeljem Ugovora o javnoj nabavi radova, izmijeniti će se i ukupno ugovorena cijena usluge sukladno broju dana za koje se rok izvršenja usluge produljuje. U tom slučaju iznos cijene usluge po danu obračunat će se na način da se ponuđena cijena usluge iz stavke troškovnika preračuna u dane, a pri čemu se uzima da mjesec ima 30 dana, i pomnoži s brojem dana za koje je produljen rok izvršenja usluge.</w:t>
      </w:r>
    </w:p>
    <w:p w14:paraId="5F5A6F18" w14:textId="77777777" w:rsidR="005F191A" w:rsidRDefault="005F191A" w:rsidP="005F19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2CF0E92" w14:textId="2E5EB809" w:rsidR="005F191A" w:rsidRPr="005F191A" w:rsidRDefault="005F191A" w:rsidP="005F191A">
      <w:pPr>
        <w:pStyle w:val="Odlomakpopisa"/>
        <w:numPr>
          <w:ilvl w:val="0"/>
          <w:numId w:val="42"/>
        </w:numPr>
        <w:spacing w:after="0" w:line="240" w:lineRule="auto"/>
        <w:ind w:left="140"/>
        <w:rPr>
          <w:rFonts w:ascii="Arial" w:eastAsia="Times New Roman" w:hAnsi="Arial" w:cs="Arial"/>
          <w:b/>
        </w:rPr>
      </w:pPr>
      <w:r w:rsidRPr="005F191A">
        <w:rPr>
          <w:rFonts w:ascii="Arial" w:eastAsia="Times New Roman" w:hAnsi="Arial" w:cs="Arial"/>
          <w:b/>
        </w:rPr>
        <w:t>Jamstv</w:t>
      </w:r>
      <w:r w:rsidR="007957B8">
        <w:rPr>
          <w:rFonts w:ascii="Arial" w:eastAsia="Times New Roman" w:hAnsi="Arial" w:cs="Arial"/>
          <w:b/>
        </w:rPr>
        <w:t>o</w:t>
      </w:r>
      <w:r w:rsidRPr="005F191A">
        <w:rPr>
          <w:rFonts w:ascii="Arial" w:eastAsia="Times New Roman" w:hAnsi="Arial" w:cs="Arial"/>
          <w:b/>
        </w:rPr>
        <w:t xml:space="preserve"> </w:t>
      </w:r>
    </w:p>
    <w:p w14:paraId="5C6EAE09" w14:textId="77777777" w:rsidR="005F191A" w:rsidRPr="005F191A" w:rsidRDefault="005F191A" w:rsidP="005F191A">
      <w:pPr>
        <w:tabs>
          <w:tab w:val="left" w:pos="426"/>
          <w:tab w:val="left" w:pos="567"/>
        </w:tabs>
        <w:spacing w:after="0" w:line="240" w:lineRule="auto"/>
        <w:rPr>
          <w:rFonts w:ascii="Arial" w:hAnsi="Arial" w:cs="Arial"/>
        </w:rPr>
      </w:pPr>
      <w:r w:rsidRPr="005F191A">
        <w:rPr>
          <w:rFonts w:ascii="Arial" w:hAnsi="Arial" w:cs="Arial"/>
        </w:rPr>
        <w:t>Jamstvo za uredno ispunjenje ugovora</w:t>
      </w:r>
    </w:p>
    <w:p w14:paraId="1D17758D" w14:textId="77777777" w:rsidR="005F191A" w:rsidRPr="005F191A" w:rsidRDefault="005F191A" w:rsidP="005F19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  <w:r w:rsidRPr="005F191A">
        <w:rPr>
          <w:rFonts w:ascii="Arial" w:eastAsiaTheme="minorHAnsi" w:hAnsi="Arial" w:cs="Arial"/>
          <w:color w:val="000000"/>
        </w:rPr>
        <w:t xml:space="preserve">Odabrani ponuditelj obvezan je najkasnije u roku od 8 dana od dana potpisa ugovora dostaviti Naručitelju jamstvo za uredno ispunjenje ugovora u obliku bjanko zadužnice u visini 10 % (deset posto) od ukupne vrijednosti ugovora, bez PDV-a, koja mora biti potvrđena kod javnog bilježnika. </w:t>
      </w:r>
    </w:p>
    <w:p w14:paraId="28056A61" w14:textId="77777777" w:rsidR="005F191A" w:rsidRPr="005F191A" w:rsidRDefault="005F191A" w:rsidP="005F19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  <w:r w:rsidRPr="005F191A">
        <w:rPr>
          <w:rFonts w:ascii="Arial" w:eastAsiaTheme="minorHAnsi" w:hAnsi="Arial" w:cs="Arial"/>
          <w:color w:val="000000"/>
        </w:rPr>
        <w:t>Naručitelj će jamstvo za uredno ispunjenje ugovora naplatiti u slučaju da odabrani ponuditelj ne ispunjava ugovorne obveze tijekom trajanja ugovora.</w:t>
      </w:r>
    </w:p>
    <w:p w14:paraId="72CEE201" w14:textId="0057B527" w:rsidR="005F191A" w:rsidRDefault="005F191A" w:rsidP="005F19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191A">
        <w:rPr>
          <w:rFonts w:ascii="Arial" w:eastAsiaTheme="minorHAnsi" w:hAnsi="Arial" w:cs="Arial"/>
          <w:color w:val="000000"/>
        </w:rPr>
        <w:lastRenderedPageBreak/>
        <w:t xml:space="preserve">Ako jamstvo ne bude naplaćeno, </w:t>
      </w:r>
      <w:r w:rsidRPr="005F191A">
        <w:rPr>
          <w:rFonts w:ascii="Arial" w:hAnsi="Arial" w:cs="Arial"/>
        </w:rPr>
        <w:t>naručitelj će ga vratiti odabranom ponuditelju po uredno obavljenom poslu odnosno po zaprimanju urednog završnog izvješća.</w:t>
      </w:r>
    </w:p>
    <w:p w14:paraId="3FCD5616" w14:textId="77777777" w:rsidR="007957B8" w:rsidRPr="005F191A" w:rsidRDefault="007957B8" w:rsidP="005F19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4132E9BA" w14:textId="34E640FB" w:rsidR="005F191A" w:rsidRPr="007957B8" w:rsidRDefault="00D03D6D" w:rsidP="007957B8">
      <w:pPr>
        <w:pStyle w:val="Odlomakpopisa"/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0"/>
        <w:jc w:val="both"/>
        <w:rPr>
          <w:rFonts w:ascii="Arial" w:eastAsiaTheme="minorHAnsi" w:hAnsi="Arial" w:cs="Arial"/>
          <w:color w:val="000000"/>
        </w:rPr>
      </w:pPr>
      <w:r w:rsidRPr="005F191A">
        <w:rPr>
          <w:rFonts w:ascii="Arial" w:hAnsi="Arial" w:cs="Arial"/>
          <w:b/>
        </w:rPr>
        <w:t>R</w:t>
      </w:r>
      <w:r w:rsidR="007957B8" w:rsidRPr="005F191A">
        <w:rPr>
          <w:rFonts w:ascii="Arial" w:hAnsi="Arial" w:cs="Arial"/>
          <w:b/>
        </w:rPr>
        <w:t>ok valjanosti ponude</w:t>
      </w:r>
    </w:p>
    <w:p w14:paraId="71CA2495" w14:textId="1DD7909B" w:rsidR="007957B8" w:rsidRDefault="002411BD" w:rsidP="007957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61241" w:rsidRPr="00832471">
        <w:rPr>
          <w:rFonts w:ascii="Arial" w:hAnsi="Arial" w:cs="Arial"/>
        </w:rPr>
        <w:t>Minimalno 30 dana od dana krajnjeg roka za dostavu ponuda.</w:t>
      </w:r>
    </w:p>
    <w:p w14:paraId="4D944058" w14:textId="77777777" w:rsidR="007957B8" w:rsidRDefault="007957B8" w:rsidP="007957B8">
      <w:pPr>
        <w:spacing w:after="0" w:line="240" w:lineRule="auto"/>
        <w:rPr>
          <w:rFonts w:ascii="Arial" w:hAnsi="Arial" w:cs="Arial"/>
        </w:rPr>
      </w:pPr>
    </w:p>
    <w:p w14:paraId="5CDE5469" w14:textId="0BB7DBF7" w:rsidR="002411BD" w:rsidRPr="002411BD" w:rsidRDefault="007957B8" w:rsidP="002411BD">
      <w:pPr>
        <w:pStyle w:val="Odlomakpopisa"/>
        <w:numPr>
          <w:ilvl w:val="0"/>
          <w:numId w:val="42"/>
        </w:numPr>
        <w:ind w:left="142" w:hanging="426"/>
        <w:jc w:val="both"/>
        <w:rPr>
          <w:rFonts w:ascii="Arial" w:eastAsiaTheme="minorHAnsi" w:hAnsi="Arial" w:cs="Arial"/>
          <w:color w:val="000000"/>
        </w:rPr>
      </w:pPr>
      <w:r w:rsidRPr="002411BD">
        <w:rPr>
          <w:rFonts w:ascii="Arial" w:hAnsi="Arial" w:cs="Arial"/>
          <w:b/>
        </w:rPr>
        <w:t xml:space="preserve">Kriterij za odabir ponude:  </w:t>
      </w:r>
      <w:r w:rsidRPr="002411BD">
        <w:rPr>
          <w:rFonts w:ascii="Arial" w:hAnsi="Arial" w:cs="Arial"/>
          <w:bCs/>
        </w:rPr>
        <w:t>najniža cijena</w:t>
      </w:r>
      <w:r w:rsidRPr="002411BD">
        <w:rPr>
          <w:rFonts w:ascii="Arial" w:hAnsi="Arial" w:cs="Arial"/>
          <w:b/>
        </w:rPr>
        <w:t xml:space="preserve"> </w:t>
      </w:r>
      <w:r w:rsidR="002411BD" w:rsidRPr="002411BD">
        <w:rPr>
          <w:rFonts w:ascii="Arial" w:eastAsiaTheme="minorHAnsi" w:hAnsi="Arial" w:cs="Arial"/>
          <w:color w:val="000000"/>
        </w:rPr>
        <w:t>valjane ponude odnosno ponude koja ispunjava uvjete iz ovog poziva. Ako na poziv  na dostavu ponuda pristignu dvije valjane ponude s jednakom najnižom cijenom kao najpovoljnija biti će odabrana ponuda koje je pristigla prva.</w:t>
      </w:r>
    </w:p>
    <w:p w14:paraId="75EC3EDB" w14:textId="77777777" w:rsidR="00F908A0" w:rsidRDefault="00F908A0" w:rsidP="002411BD">
      <w:pPr>
        <w:pStyle w:val="Odlomakpopisa"/>
        <w:tabs>
          <w:tab w:val="left" w:pos="426"/>
        </w:tabs>
        <w:spacing w:after="0" w:line="240" w:lineRule="auto"/>
        <w:ind w:left="140"/>
        <w:jc w:val="both"/>
        <w:rPr>
          <w:rFonts w:ascii="Arial" w:eastAsiaTheme="minorHAnsi" w:hAnsi="Arial" w:cs="Arial"/>
          <w:color w:val="000000"/>
        </w:rPr>
      </w:pPr>
    </w:p>
    <w:p w14:paraId="55DF17FD" w14:textId="4C590312" w:rsidR="007957B8" w:rsidRPr="00F908A0" w:rsidRDefault="007957B8" w:rsidP="007957B8">
      <w:pPr>
        <w:pStyle w:val="Odlomakpopisa"/>
        <w:numPr>
          <w:ilvl w:val="0"/>
          <w:numId w:val="42"/>
        </w:numPr>
        <w:tabs>
          <w:tab w:val="left" w:pos="426"/>
        </w:tabs>
        <w:spacing w:after="0" w:line="240" w:lineRule="auto"/>
        <w:ind w:left="140"/>
        <w:jc w:val="both"/>
        <w:rPr>
          <w:rFonts w:ascii="Arial" w:eastAsiaTheme="minorHAnsi" w:hAnsi="Arial" w:cs="Arial"/>
          <w:b/>
          <w:bCs/>
          <w:color w:val="000000"/>
        </w:rPr>
      </w:pPr>
      <w:r w:rsidRPr="00F908A0">
        <w:rPr>
          <w:rFonts w:ascii="Arial" w:eastAsiaTheme="minorHAnsi" w:hAnsi="Arial" w:cs="Arial"/>
          <w:b/>
          <w:bCs/>
          <w:color w:val="000000"/>
        </w:rPr>
        <w:t>Otvaranje ponuda</w:t>
      </w:r>
    </w:p>
    <w:p w14:paraId="2B5A0D97" w14:textId="454ADA92" w:rsidR="007957B8" w:rsidRDefault="007957B8" w:rsidP="007957B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957B8">
        <w:rPr>
          <w:rFonts w:ascii="Arial" w:hAnsi="Arial" w:cs="Arial"/>
          <w:bCs/>
          <w:color w:val="000000" w:themeColor="text1"/>
        </w:rPr>
        <w:t xml:space="preserve">Otvaranje ponuda održati će se  </w:t>
      </w:r>
      <w:r>
        <w:rPr>
          <w:rFonts w:ascii="Arial" w:hAnsi="Arial" w:cs="Arial"/>
          <w:b/>
          <w:color w:val="000000" w:themeColor="text1"/>
        </w:rPr>
        <w:t>2</w:t>
      </w:r>
      <w:r w:rsidR="007D75F4">
        <w:rPr>
          <w:rFonts w:ascii="Arial" w:hAnsi="Arial" w:cs="Arial"/>
          <w:b/>
          <w:color w:val="000000" w:themeColor="text1"/>
        </w:rPr>
        <w:t>8</w:t>
      </w:r>
      <w:r>
        <w:rPr>
          <w:rFonts w:ascii="Arial" w:hAnsi="Arial" w:cs="Arial"/>
          <w:b/>
          <w:color w:val="000000" w:themeColor="text1"/>
        </w:rPr>
        <w:t xml:space="preserve">. prosinca </w:t>
      </w:r>
      <w:r w:rsidRPr="007957B8">
        <w:rPr>
          <w:rFonts w:ascii="Arial" w:hAnsi="Arial" w:cs="Arial"/>
          <w:b/>
          <w:color w:val="000000" w:themeColor="text1"/>
        </w:rPr>
        <w:t xml:space="preserve">2020. </w:t>
      </w:r>
      <w:r w:rsidRPr="007957B8">
        <w:rPr>
          <w:rFonts w:ascii="Arial" w:hAnsi="Arial" w:cs="Arial"/>
          <w:color w:val="000000" w:themeColor="text1"/>
        </w:rPr>
        <w:t>godine</w:t>
      </w:r>
      <w:r w:rsidRPr="007957B8">
        <w:rPr>
          <w:rFonts w:ascii="Arial" w:hAnsi="Arial" w:cs="Arial"/>
          <w:b/>
          <w:color w:val="000000" w:themeColor="text1"/>
        </w:rPr>
        <w:t xml:space="preserve">  u 10:00</w:t>
      </w:r>
      <w:r w:rsidRPr="007957B8">
        <w:rPr>
          <w:rFonts w:ascii="Arial" w:hAnsi="Arial" w:cs="Arial"/>
          <w:color w:val="000000" w:themeColor="text1"/>
        </w:rPr>
        <w:t xml:space="preserve"> sati na adresi naručitelja</w:t>
      </w:r>
      <w:r w:rsidR="00B944A4">
        <w:rPr>
          <w:rFonts w:ascii="Arial" w:hAnsi="Arial" w:cs="Arial"/>
          <w:color w:val="000000" w:themeColor="text1"/>
        </w:rPr>
        <w:t>. Otvaranje ponuda neće biti javno.</w:t>
      </w:r>
    </w:p>
    <w:p w14:paraId="5BC33B29" w14:textId="77777777" w:rsidR="00F908A0" w:rsidRPr="007957B8" w:rsidRDefault="00F908A0" w:rsidP="007957B8">
      <w:pPr>
        <w:tabs>
          <w:tab w:val="left" w:pos="426"/>
        </w:tabs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5A07818" w14:textId="71F2DE6A" w:rsidR="001F424D" w:rsidRPr="00F908A0" w:rsidRDefault="007957B8" w:rsidP="00F908A0">
      <w:pPr>
        <w:pStyle w:val="Odlomakpopisa"/>
        <w:numPr>
          <w:ilvl w:val="0"/>
          <w:numId w:val="42"/>
        </w:numPr>
        <w:spacing w:after="0" w:line="240" w:lineRule="auto"/>
        <w:ind w:left="140"/>
        <w:rPr>
          <w:rFonts w:ascii="Arial" w:hAnsi="Arial" w:cs="Arial"/>
          <w:b/>
          <w:bCs/>
        </w:rPr>
      </w:pPr>
      <w:r w:rsidRPr="00F908A0">
        <w:rPr>
          <w:rFonts w:ascii="Arial" w:hAnsi="Arial" w:cs="Arial"/>
          <w:b/>
          <w:bCs/>
        </w:rPr>
        <w:t>Rok i način plaćanja</w:t>
      </w:r>
    </w:p>
    <w:p w14:paraId="20AFF897" w14:textId="0AE178B2" w:rsidR="006072AD" w:rsidRPr="006072AD" w:rsidRDefault="006072AD" w:rsidP="006072AD">
      <w:pPr>
        <w:spacing w:after="0" w:line="240" w:lineRule="auto"/>
        <w:jc w:val="both"/>
        <w:rPr>
          <w:rFonts w:ascii="Arial" w:eastAsia="Times New Roman" w:hAnsi="Arial" w:cs="Arial"/>
        </w:rPr>
      </w:pPr>
      <w:r w:rsidRPr="006072AD">
        <w:rPr>
          <w:rFonts w:ascii="Arial" w:eastAsia="Times New Roman" w:hAnsi="Arial" w:cs="Arial"/>
        </w:rPr>
        <w:t xml:space="preserve">Odabrani ponuditelj će za izvršene usluge ispostavljati račune, odnosno privremene i okončanu situaciju. Naručitelj se obvezuje isplatiti iznos iz ispostavljenih računa </w:t>
      </w:r>
      <w:r w:rsidR="00085C00" w:rsidRPr="006072AD">
        <w:rPr>
          <w:rFonts w:ascii="Arial" w:eastAsia="Times New Roman" w:hAnsi="Arial" w:cs="Arial"/>
        </w:rPr>
        <w:t>na žiro račun  izvršitelja</w:t>
      </w:r>
      <w:r w:rsidR="00085C00">
        <w:rPr>
          <w:rFonts w:ascii="Arial" w:eastAsia="Times New Roman" w:hAnsi="Arial" w:cs="Arial"/>
        </w:rPr>
        <w:t xml:space="preserve"> </w:t>
      </w:r>
      <w:r w:rsidRPr="006072AD">
        <w:rPr>
          <w:rFonts w:ascii="Arial" w:eastAsia="Times New Roman" w:hAnsi="Arial" w:cs="Arial"/>
        </w:rPr>
        <w:t>u roku od 30 dana od dana zaprimanja i ovjere urednog računa</w:t>
      </w:r>
      <w:r w:rsidR="00085C00">
        <w:rPr>
          <w:rFonts w:ascii="Arial" w:eastAsia="Times New Roman" w:hAnsi="Arial" w:cs="Arial"/>
        </w:rPr>
        <w:t xml:space="preserve">. </w:t>
      </w:r>
    </w:p>
    <w:p w14:paraId="19E079BF" w14:textId="77777777" w:rsidR="006072AD" w:rsidRPr="006072AD" w:rsidRDefault="006072AD" w:rsidP="006072AD">
      <w:pPr>
        <w:spacing w:after="0" w:line="240" w:lineRule="auto"/>
        <w:ind w:right="-1"/>
        <w:jc w:val="both"/>
        <w:rPr>
          <w:rFonts w:ascii="Arial" w:eastAsia="Times New Roman" w:hAnsi="Arial" w:cs="Arial"/>
        </w:rPr>
      </w:pPr>
      <w:r w:rsidRPr="006072AD">
        <w:rPr>
          <w:rFonts w:ascii="Arial" w:eastAsia="Times New Roman" w:hAnsi="Arial" w:cs="Arial"/>
        </w:rPr>
        <w:t>Vrijednost pojedine situacije ili računa postotno je razmjerna i ovisna o vrijednosti izvedenih radova situiranih privremenim i okončanim situacijama Izvođača na predmetnoj građevini.</w:t>
      </w:r>
    </w:p>
    <w:p w14:paraId="2F017BD9" w14:textId="66F8FA30" w:rsidR="00F908A0" w:rsidRPr="00F908A0" w:rsidRDefault="00F908A0" w:rsidP="00F908A0">
      <w:pPr>
        <w:pStyle w:val="Tijeloteksta"/>
        <w:tabs>
          <w:tab w:val="num" w:pos="0"/>
        </w:tabs>
        <w:spacing w:after="0"/>
        <w:ind w:left="0"/>
        <w:rPr>
          <w:rFonts w:ascii="Arial" w:hAnsi="Arial" w:cs="Arial"/>
        </w:rPr>
      </w:pPr>
    </w:p>
    <w:p w14:paraId="30DC7675" w14:textId="14B94179" w:rsidR="00F908A0" w:rsidRPr="00B944A4" w:rsidRDefault="00F908A0" w:rsidP="00F908A0">
      <w:pPr>
        <w:pStyle w:val="Tijeloteksta"/>
        <w:numPr>
          <w:ilvl w:val="0"/>
          <w:numId w:val="42"/>
        </w:numPr>
        <w:spacing w:after="0"/>
        <w:ind w:left="140"/>
        <w:rPr>
          <w:rFonts w:ascii="Arial" w:hAnsi="Arial" w:cs="Arial"/>
          <w:b/>
          <w:bCs/>
        </w:rPr>
      </w:pPr>
      <w:r w:rsidRPr="00B944A4">
        <w:rPr>
          <w:rFonts w:ascii="Arial" w:hAnsi="Arial" w:cs="Arial"/>
          <w:b/>
          <w:bCs/>
        </w:rPr>
        <w:t>Rok donošenja odluke o odabiru ili poništenju</w:t>
      </w:r>
    </w:p>
    <w:p w14:paraId="78A2F2C7" w14:textId="22D05270" w:rsidR="00F908A0" w:rsidRDefault="00F908A0" w:rsidP="00F908A0">
      <w:pPr>
        <w:pStyle w:val="Tijeloteksta"/>
        <w:spacing w:after="0"/>
        <w:ind w:left="57"/>
        <w:rPr>
          <w:rFonts w:ascii="Arial" w:hAnsi="Arial" w:cs="Arial"/>
        </w:rPr>
      </w:pPr>
      <w:r w:rsidRPr="00F908A0">
        <w:rPr>
          <w:rFonts w:ascii="Arial" w:hAnsi="Arial" w:cs="Arial"/>
        </w:rPr>
        <w:t xml:space="preserve">Rok za donošenje odluke o odabiru ili poništenju iznosi 10 (deset) dana od isteka roka za dostavu ponuda. Odluku o odabiru ili poništenju s preslikom zapisnika o pregledu i ocjeni ponuda, naručitelj će dostaviti svakom ponuditelju e-mailom. </w:t>
      </w:r>
    </w:p>
    <w:p w14:paraId="50D8F6B7" w14:textId="77777777" w:rsidR="002E3F55" w:rsidRPr="00B944A4" w:rsidRDefault="002E3F55" w:rsidP="00B944A4">
      <w:pPr>
        <w:pStyle w:val="Tijeloteksta"/>
        <w:tabs>
          <w:tab w:val="num" w:pos="0"/>
          <w:tab w:val="left" w:pos="540"/>
        </w:tabs>
        <w:spacing w:after="0"/>
        <w:ind w:left="171" w:hanging="284"/>
        <w:rPr>
          <w:rFonts w:ascii="Arial" w:hAnsi="Arial" w:cs="Arial"/>
          <w:bCs/>
        </w:rPr>
      </w:pPr>
    </w:p>
    <w:p w14:paraId="73AE738C" w14:textId="2679C558" w:rsidR="00B070DB" w:rsidRPr="002E3F55" w:rsidRDefault="00DF17EE" w:rsidP="002E3F55">
      <w:pPr>
        <w:pStyle w:val="Odlomakpopisa"/>
        <w:numPr>
          <w:ilvl w:val="0"/>
          <w:numId w:val="42"/>
        </w:numPr>
        <w:spacing w:after="0" w:line="240" w:lineRule="auto"/>
        <w:ind w:left="140"/>
        <w:rPr>
          <w:rFonts w:ascii="Arial" w:hAnsi="Arial" w:cs="Arial"/>
          <w:bCs/>
        </w:rPr>
      </w:pPr>
      <w:r w:rsidRPr="002E3F55">
        <w:rPr>
          <w:rFonts w:ascii="Arial" w:hAnsi="Arial" w:cs="Arial"/>
          <w:b/>
          <w:bCs/>
        </w:rPr>
        <w:t>Datum objave poziva za dostavu ponuda na internetskim stranicama Naručitelja:</w:t>
      </w:r>
    </w:p>
    <w:p w14:paraId="7A65B8B3" w14:textId="52F490A9" w:rsidR="00DF17EE" w:rsidRPr="00832471" w:rsidRDefault="00F71709" w:rsidP="002E3F55">
      <w:pPr>
        <w:pStyle w:val="Odlomakpopisa"/>
        <w:spacing w:after="0" w:line="240" w:lineRule="auto"/>
        <w:ind w:left="113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18</w:t>
      </w:r>
      <w:r w:rsidR="002A5757">
        <w:rPr>
          <w:rFonts w:ascii="Arial" w:hAnsi="Arial" w:cs="Arial"/>
          <w:bCs/>
          <w:color w:val="000000" w:themeColor="text1"/>
        </w:rPr>
        <w:t>.12.</w:t>
      </w:r>
      <w:r w:rsidR="00A948A9">
        <w:rPr>
          <w:rFonts w:ascii="Arial" w:hAnsi="Arial" w:cs="Arial"/>
          <w:bCs/>
          <w:color w:val="000000" w:themeColor="text1"/>
        </w:rPr>
        <w:t>2020</w:t>
      </w:r>
      <w:r w:rsidR="00B070DB" w:rsidRPr="00832471">
        <w:rPr>
          <w:rFonts w:ascii="Arial" w:hAnsi="Arial" w:cs="Arial"/>
          <w:bCs/>
          <w:color w:val="000000" w:themeColor="text1"/>
        </w:rPr>
        <w:t>.</w:t>
      </w:r>
      <w:r w:rsidR="00DF17EE" w:rsidRPr="00832471">
        <w:rPr>
          <w:rFonts w:ascii="Arial" w:hAnsi="Arial" w:cs="Arial"/>
          <w:bCs/>
          <w:color w:val="000000" w:themeColor="text1"/>
        </w:rPr>
        <w:t xml:space="preserve"> </w:t>
      </w:r>
    </w:p>
    <w:p w14:paraId="2B6BAFA7" w14:textId="77777777" w:rsidR="002D600E" w:rsidRPr="00832471" w:rsidRDefault="002D600E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1D1FB7F" w14:textId="77777777" w:rsidR="005E47C2" w:rsidRPr="00832471" w:rsidRDefault="005E47C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FAA1A0A" w14:textId="336B1EBD" w:rsidR="005E47C2" w:rsidRDefault="004A56D2" w:rsidP="004A56D2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PRILOZI</w:t>
      </w:r>
    </w:p>
    <w:p w14:paraId="3D5650EB" w14:textId="725040D5" w:rsidR="004A56D2" w:rsidRPr="004A56D2" w:rsidRDefault="004A56D2" w:rsidP="004A56D2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 xml:space="preserve">PRILOG </w:t>
      </w:r>
      <w:r w:rsidR="002E3F55">
        <w:rPr>
          <w:rFonts w:ascii="Arial" w:hAnsi="Arial" w:cs="Arial"/>
          <w:bCs/>
        </w:rPr>
        <w:t>1</w:t>
      </w:r>
      <w:r w:rsidRPr="004A56D2">
        <w:rPr>
          <w:rFonts w:ascii="Arial" w:hAnsi="Arial" w:cs="Arial"/>
          <w:bCs/>
        </w:rPr>
        <w:t xml:space="preserve"> </w:t>
      </w:r>
      <w:r w:rsidRPr="004A56D2">
        <w:rPr>
          <w:rFonts w:ascii="Arial" w:hAnsi="Arial" w:cs="Arial"/>
          <w:bCs/>
        </w:rPr>
        <w:tab/>
        <w:t xml:space="preserve">Troškovnik– zaseban dokument u </w:t>
      </w:r>
      <w:proofErr w:type="spellStart"/>
      <w:r w:rsidRPr="004A56D2">
        <w:rPr>
          <w:rFonts w:ascii="Arial" w:hAnsi="Arial" w:cs="Arial"/>
          <w:bCs/>
        </w:rPr>
        <w:t>xls</w:t>
      </w:r>
      <w:proofErr w:type="spellEnd"/>
      <w:r w:rsidRPr="004A56D2">
        <w:rPr>
          <w:rFonts w:ascii="Arial" w:hAnsi="Arial" w:cs="Arial"/>
          <w:bCs/>
        </w:rPr>
        <w:t>. formatu</w:t>
      </w:r>
    </w:p>
    <w:p w14:paraId="6E8005DA" w14:textId="7652072E" w:rsidR="004A56D2" w:rsidRPr="004A56D2" w:rsidRDefault="004A56D2" w:rsidP="004A56D2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 xml:space="preserve">PRILOG </w:t>
      </w:r>
      <w:r w:rsidR="00B25123">
        <w:rPr>
          <w:rFonts w:ascii="Arial" w:hAnsi="Arial" w:cs="Arial"/>
          <w:bCs/>
        </w:rPr>
        <w:t>2</w:t>
      </w:r>
      <w:r w:rsidRPr="004A56D2">
        <w:rPr>
          <w:rFonts w:ascii="Arial" w:hAnsi="Arial" w:cs="Arial"/>
          <w:bCs/>
        </w:rPr>
        <w:t>.</w:t>
      </w:r>
      <w:r w:rsidRPr="004A56D2">
        <w:rPr>
          <w:rFonts w:ascii="Arial" w:hAnsi="Arial" w:cs="Arial"/>
          <w:bCs/>
        </w:rPr>
        <w:tab/>
        <w:t>Ponudbeni list</w:t>
      </w:r>
    </w:p>
    <w:p w14:paraId="343A1EAA" w14:textId="66481CE9" w:rsidR="00311599" w:rsidRPr="004A56D2" w:rsidRDefault="004A56D2" w:rsidP="004A56D2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 xml:space="preserve">PRILOG </w:t>
      </w:r>
      <w:r w:rsidR="002E3F55">
        <w:rPr>
          <w:rFonts w:ascii="Arial" w:hAnsi="Arial" w:cs="Arial"/>
          <w:bCs/>
        </w:rPr>
        <w:t>2</w:t>
      </w:r>
      <w:r w:rsidRPr="004A56D2">
        <w:rPr>
          <w:rFonts w:ascii="Arial" w:hAnsi="Arial" w:cs="Arial"/>
          <w:bCs/>
        </w:rPr>
        <w:tab/>
        <w:t>Izjava o nekažnjavanju</w:t>
      </w:r>
    </w:p>
    <w:p w14:paraId="5DE0760F" w14:textId="6AC016F9" w:rsidR="004A56D2" w:rsidRPr="004A56D2" w:rsidRDefault="004A56D2" w:rsidP="004A56D2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 xml:space="preserve">PRILOG </w:t>
      </w:r>
      <w:r w:rsidR="002E3F55">
        <w:rPr>
          <w:rFonts w:ascii="Arial" w:hAnsi="Arial" w:cs="Arial"/>
          <w:bCs/>
        </w:rPr>
        <w:t>3</w:t>
      </w:r>
      <w:r w:rsidRPr="004A56D2">
        <w:rPr>
          <w:rFonts w:ascii="Arial" w:hAnsi="Arial" w:cs="Arial"/>
          <w:bCs/>
        </w:rPr>
        <w:tab/>
      </w:r>
      <w:r w:rsidR="00894914">
        <w:rPr>
          <w:rFonts w:ascii="Arial" w:hAnsi="Arial" w:cs="Arial"/>
          <w:bCs/>
        </w:rPr>
        <w:t>Popis usluga</w:t>
      </w:r>
    </w:p>
    <w:p w14:paraId="7A936EEA" w14:textId="77777777" w:rsidR="00FF6C05" w:rsidRDefault="004A56D2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C4361D">
        <w:rPr>
          <w:rFonts w:ascii="Arial" w:hAnsi="Arial" w:cs="Arial"/>
          <w:b/>
          <w:bCs/>
        </w:rPr>
        <w:tab/>
      </w:r>
      <w:r w:rsidR="00C4361D">
        <w:rPr>
          <w:rFonts w:ascii="Arial" w:hAnsi="Arial" w:cs="Arial"/>
          <w:b/>
          <w:bCs/>
        </w:rPr>
        <w:tab/>
      </w:r>
      <w:r w:rsidR="00C4361D">
        <w:rPr>
          <w:rFonts w:ascii="Arial" w:hAnsi="Arial" w:cs="Arial"/>
          <w:b/>
          <w:bCs/>
        </w:rPr>
        <w:tab/>
      </w:r>
      <w:r w:rsidR="00A948A9">
        <w:rPr>
          <w:rFonts w:ascii="Arial" w:hAnsi="Arial" w:cs="Arial"/>
          <w:b/>
          <w:bCs/>
        </w:rPr>
        <w:tab/>
      </w:r>
    </w:p>
    <w:p w14:paraId="4519DF06" w14:textId="77777777" w:rsidR="00FF6C05" w:rsidRDefault="00FF6C05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4F28ED4" w14:textId="77777777" w:rsidR="00FF6C05" w:rsidRDefault="00FF6C05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CD198C4" w14:textId="43EA669F" w:rsidR="00FF6C05" w:rsidRDefault="00FF6C05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6FC5CB" w14:textId="6503C307" w:rsidR="00B25123" w:rsidRDefault="00B25123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C5DCBEB" w14:textId="1564D130" w:rsidR="00B25123" w:rsidRDefault="00B25123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7B9D79B" w14:textId="0F9145DB" w:rsidR="00B25123" w:rsidRDefault="00B25123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3318F4A" w14:textId="2F52F495" w:rsidR="00B25123" w:rsidRDefault="00B25123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C7DC4C8" w14:textId="1FF2FF87" w:rsidR="00B25123" w:rsidRDefault="00B25123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841B3D6" w14:textId="1B9CF1C2" w:rsidR="00B25123" w:rsidRDefault="00B25123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EF37139" w14:textId="0C4B7811" w:rsidR="00B25123" w:rsidRDefault="00B25123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649EE6E" w14:textId="1D4CCC07" w:rsidR="00B25123" w:rsidRDefault="00B25123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63BE8C2" w14:textId="635D2780" w:rsidR="00B25123" w:rsidRDefault="00B25123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7C14F37" w14:textId="1E08B22C" w:rsidR="00B25123" w:rsidRDefault="00B25123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EA7F682" w14:textId="1CA8BFBB" w:rsidR="00B25123" w:rsidRDefault="00B25123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0D02EFF" w14:textId="1DA799BF" w:rsidR="00B25123" w:rsidRDefault="00B25123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1C1F533" w14:textId="518A9538" w:rsidR="00B25123" w:rsidRDefault="00B25123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C8B77FC" w14:textId="1D86D4F1" w:rsidR="00085C00" w:rsidRDefault="00085C00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8A3E596" w14:textId="22AB82A3" w:rsidR="00085C00" w:rsidRDefault="00085C00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8BF6435" w14:textId="77777777" w:rsidR="00085C00" w:rsidRDefault="00085C00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B1A62EF" w14:textId="5E522F02" w:rsidR="00B25123" w:rsidRDefault="00B25123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1E244CF" w14:textId="30766DF3" w:rsidR="00B25123" w:rsidRDefault="00B25123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A64D852" w14:textId="19CBA1DA" w:rsidR="00B25123" w:rsidRDefault="00B25123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FE2543F" w14:textId="67DF896A" w:rsidR="00B25123" w:rsidRPr="00211A8F" w:rsidRDefault="00B25123" w:rsidP="00B25123">
      <w:pPr>
        <w:spacing w:after="0" w:line="240" w:lineRule="auto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ab/>
      </w:r>
      <w:r w:rsidRPr="00211A8F">
        <w:rPr>
          <w:rFonts w:ascii="Arial" w:hAnsi="Arial" w:cs="Arial"/>
          <w:i/>
          <w:iCs/>
        </w:rPr>
        <w:t>PRILOG 1.</w:t>
      </w:r>
    </w:p>
    <w:p w14:paraId="05A782D9" w14:textId="0653826C" w:rsidR="00211A8F" w:rsidRDefault="00211A8F" w:rsidP="00B25123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4CBF1691" w14:textId="77777777" w:rsidR="00211A8F" w:rsidRDefault="00211A8F" w:rsidP="00B25123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777AF1DC" w14:textId="4C51C32B" w:rsidR="00B25123" w:rsidRDefault="00211A8F" w:rsidP="00211A8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NARUČITELJ: OPĆINA STARA GRADIŠKA, Stara Gradiška, Trg hrvatskih branitelja 1 </w:t>
      </w:r>
    </w:p>
    <w:p w14:paraId="57508ABD" w14:textId="47E74A87" w:rsidR="00211A8F" w:rsidRDefault="00211A8F" w:rsidP="00211A8F">
      <w:pPr>
        <w:spacing w:after="0" w:line="240" w:lineRule="auto"/>
        <w:rPr>
          <w:rFonts w:ascii="Arial" w:hAnsi="Arial" w:cs="Arial"/>
          <w:b/>
          <w:bCs/>
        </w:rPr>
      </w:pPr>
    </w:p>
    <w:p w14:paraId="0F22FD08" w14:textId="7100905F" w:rsidR="00211A8F" w:rsidRPr="00211A8F" w:rsidRDefault="00211A8F" w:rsidP="00211A8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11A8F">
        <w:rPr>
          <w:rFonts w:ascii="Arial" w:hAnsi="Arial" w:cs="Arial"/>
          <w:b/>
          <w:bCs/>
        </w:rPr>
        <w:t>PREDMET NABAVE: Usluge stručnog nadzora nad rekonstrukcijom (dogradnja i sanacija) Doma kulture i usluge</w:t>
      </w:r>
      <w:r w:rsidRPr="00211A8F">
        <w:rPr>
          <w:rFonts w:ascii="Arial" w:hAnsi="Arial" w:cs="Arial"/>
          <w:b/>
          <w:bCs/>
          <w:iCs/>
        </w:rPr>
        <w:t xml:space="preserve"> koordinatora zaštite na radu u fazi izvođenja radova (koordinator II)</w:t>
      </w:r>
    </w:p>
    <w:p w14:paraId="2FE0B02F" w14:textId="59D3C866" w:rsidR="00B25123" w:rsidRDefault="00B25123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FBF3C5F" w14:textId="77777777" w:rsidR="00211A8F" w:rsidRDefault="00211A8F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6F2A789" w14:textId="77777777" w:rsidR="00211A8F" w:rsidRDefault="00211A8F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CBBDC47" w14:textId="367BD04B" w:rsidR="00B25123" w:rsidRDefault="00B25123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TROŠKOVNIK</w:t>
      </w:r>
    </w:p>
    <w:p w14:paraId="55D423CB" w14:textId="466DFF82" w:rsidR="00B25123" w:rsidRDefault="00B25123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4EFF320" w14:textId="044EBE63" w:rsidR="00B25123" w:rsidRDefault="00B25123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1"/>
        <w:gridCol w:w="4247"/>
        <w:gridCol w:w="1134"/>
        <w:gridCol w:w="1412"/>
        <w:gridCol w:w="1706"/>
      </w:tblGrid>
      <w:tr w:rsidR="00B25123" w:rsidRPr="00B25123" w14:paraId="1420FF14" w14:textId="77777777" w:rsidTr="00894914">
        <w:tc>
          <w:tcPr>
            <w:tcW w:w="681" w:type="dxa"/>
          </w:tcPr>
          <w:p w14:paraId="793860FE" w14:textId="77777777" w:rsidR="00B25123" w:rsidRPr="00B25123" w:rsidRDefault="00B25123" w:rsidP="004A56D2">
            <w:pPr>
              <w:jc w:val="center"/>
              <w:rPr>
                <w:rFonts w:ascii="Arial" w:hAnsi="Arial" w:cs="Arial"/>
              </w:rPr>
            </w:pPr>
            <w:r w:rsidRPr="00B25123">
              <w:rPr>
                <w:rFonts w:ascii="Arial" w:hAnsi="Arial" w:cs="Arial"/>
              </w:rPr>
              <w:t xml:space="preserve">Red. </w:t>
            </w:r>
          </w:p>
          <w:p w14:paraId="297E990E" w14:textId="18791C1E" w:rsidR="00B25123" w:rsidRPr="00B25123" w:rsidRDefault="00B25123" w:rsidP="004A56D2">
            <w:pPr>
              <w:jc w:val="center"/>
              <w:rPr>
                <w:rFonts w:ascii="Arial" w:hAnsi="Arial" w:cs="Arial"/>
              </w:rPr>
            </w:pPr>
            <w:r w:rsidRPr="00B25123">
              <w:rPr>
                <w:rFonts w:ascii="Arial" w:hAnsi="Arial" w:cs="Arial"/>
              </w:rPr>
              <w:t>br.</w:t>
            </w:r>
          </w:p>
        </w:tc>
        <w:tc>
          <w:tcPr>
            <w:tcW w:w="4247" w:type="dxa"/>
          </w:tcPr>
          <w:p w14:paraId="5A77D11E" w14:textId="77777777" w:rsidR="00894914" w:rsidRDefault="00894914" w:rsidP="004A56D2">
            <w:pPr>
              <w:jc w:val="center"/>
              <w:rPr>
                <w:rFonts w:ascii="Arial" w:hAnsi="Arial" w:cs="Arial"/>
              </w:rPr>
            </w:pPr>
          </w:p>
          <w:p w14:paraId="700B93A6" w14:textId="77777777" w:rsidR="00894914" w:rsidRDefault="00894914" w:rsidP="004A56D2">
            <w:pPr>
              <w:jc w:val="center"/>
              <w:rPr>
                <w:rFonts w:ascii="Arial" w:hAnsi="Arial" w:cs="Arial"/>
              </w:rPr>
            </w:pPr>
          </w:p>
          <w:p w14:paraId="78C273D7" w14:textId="419E46B6" w:rsidR="00B25123" w:rsidRPr="00B25123" w:rsidRDefault="00B25123" w:rsidP="004A56D2">
            <w:pPr>
              <w:jc w:val="center"/>
              <w:rPr>
                <w:rFonts w:ascii="Arial" w:hAnsi="Arial" w:cs="Arial"/>
              </w:rPr>
            </w:pPr>
            <w:r w:rsidRPr="00B25123">
              <w:rPr>
                <w:rFonts w:ascii="Arial" w:hAnsi="Arial" w:cs="Arial"/>
              </w:rPr>
              <w:t>Opis</w:t>
            </w:r>
          </w:p>
        </w:tc>
        <w:tc>
          <w:tcPr>
            <w:tcW w:w="1134" w:type="dxa"/>
          </w:tcPr>
          <w:p w14:paraId="74613802" w14:textId="77777777" w:rsidR="00894914" w:rsidRDefault="00894914" w:rsidP="004A56D2">
            <w:pPr>
              <w:jc w:val="center"/>
              <w:rPr>
                <w:rFonts w:ascii="Arial" w:hAnsi="Arial" w:cs="Arial"/>
              </w:rPr>
            </w:pPr>
          </w:p>
          <w:p w14:paraId="55B53EE5" w14:textId="77777777" w:rsidR="00894914" w:rsidRDefault="00894914" w:rsidP="004A56D2">
            <w:pPr>
              <w:jc w:val="center"/>
              <w:rPr>
                <w:rFonts w:ascii="Arial" w:hAnsi="Arial" w:cs="Arial"/>
              </w:rPr>
            </w:pPr>
          </w:p>
          <w:p w14:paraId="56E3036E" w14:textId="50AE9C76" w:rsidR="00B25123" w:rsidRPr="00B25123" w:rsidRDefault="00B25123" w:rsidP="004A56D2">
            <w:pPr>
              <w:jc w:val="center"/>
              <w:rPr>
                <w:rFonts w:ascii="Arial" w:hAnsi="Arial" w:cs="Arial"/>
              </w:rPr>
            </w:pPr>
            <w:r w:rsidRPr="00B25123">
              <w:rPr>
                <w:rFonts w:ascii="Arial" w:hAnsi="Arial" w:cs="Arial"/>
              </w:rPr>
              <w:t>Količina</w:t>
            </w:r>
          </w:p>
        </w:tc>
        <w:tc>
          <w:tcPr>
            <w:tcW w:w="1412" w:type="dxa"/>
          </w:tcPr>
          <w:p w14:paraId="5E076468" w14:textId="76FBAE3A" w:rsidR="00B25123" w:rsidRPr="00B25123" w:rsidRDefault="00B25123" w:rsidP="004A56D2">
            <w:pPr>
              <w:jc w:val="center"/>
              <w:rPr>
                <w:rFonts w:ascii="Arial" w:hAnsi="Arial" w:cs="Arial"/>
              </w:rPr>
            </w:pPr>
            <w:r w:rsidRPr="00B25123">
              <w:rPr>
                <w:rFonts w:ascii="Arial" w:hAnsi="Arial" w:cs="Arial"/>
              </w:rPr>
              <w:t>Jedinična cijena</w:t>
            </w:r>
            <w:r>
              <w:rPr>
                <w:rFonts w:ascii="Arial" w:hAnsi="Arial" w:cs="Arial"/>
              </w:rPr>
              <w:t xml:space="preserve"> (bez PDV-a)</w:t>
            </w:r>
          </w:p>
        </w:tc>
        <w:tc>
          <w:tcPr>
            <w:tcW w:w="1706" w:type="dxa"/>
          </w:tcPr>
          <w:p w14:paraId="6ED07B12" w14:textId="77777777" w:rsidR="00894914" w:rsidRDefault="00894914" w:rsidP="004A56D2">
            <w:pPr>
              <w:jc w:val="center"/>
              <w:rPr>
                <w:rFonts w:ascii="Arial" w:hAnsi="Arial" w:cs="Arial"/>
              </w:rPr>
            </w:pPr>
          </w:p>
          <w:p w14:paraId="33ACE414" w14:textId="03870B7D" w:rsidR="00B25123" w:rsidRDefault="00B25123" w:rsidP="004A56D2">
            <w:pPr>
              <w:jc w:val="center"/>
              <w:rPr>
                <w:rFonts w:ascii="Arial" w:hAnsi="Arial" w:cs="Arial"/>
              </w:rPr>
            </w:pPr>
            <w:r w:rsidRPr="00B25123">
              <w:rPr>
                <w:rFonts w:ascii="Arial" w:hAnsi="Arial" w:cs="Arial"/>
              </w:rPr>
              <w:t>Ukupno</w:t>
            </w:r>
          </w:p>
          <w:p w14:paraId="5CA3D4A1" w14:textId="3F4D66D5" w:rsidR="00B25123" w:rsidRPr="00B25123" w:rsidRDefault="00B25123" w:rsidP="004A56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(bez PDV-a)</w:t>
            </w:r>
          </w:p>
        </w:tc>
      </w:tr>
      <w:tr w:rsidR="00B25123" w:rsidRPr="00B25123" w14:paraId="52239FFE" w14:textId="77777777" w:rsidTr="00894914">
        <w:tc>
          <w:tcPr>
            <w:tcW w:w="681" w:type="dxa"/>
          </w:tcPr>
          <w:p w14:paraId="50E66CE5" w14:textId="3FDB65B5" w:rsidR="00B25123" w:rsidRPr="00B25123" w:rsidRDefault="00B25123" w:rsidP="004A56D2">
            <w:pPr>
              <w:jc w:val="center"/>
              <w:rPr>
                <w:rFonts w:ascii="Arial" w:hAnsi="Arial" w:cs="Arial"/>
              </w:rPr>
            </w:pPr>
            <w:r w:rsidRPr="00B25123">
              <w:rPr>
                <w:rFonts w:ascii="Arial" w:hAnsi="Arial" w:cs="Arial"/>
              </w:rPr>
              <w:t>1.</w:t>
            </w:r>
          </w:p>
        </w:tc>
        <w:tc>
          <w:tcPr>
            <w:tcW w:w="4247" w:type="dxa"/>
          </w:tcPr>
          <w:p w14:paraId="32EC63BC" w14:textId="123344E9" w:rsidR="00B25123" w:rsidRPr="00B25123" w:rsidRDefault="00B25123" w:rsidP="00B2512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Usluga stručnog nadzora nad rekonstrukcijom (dogradnja i sanacija) Doma kulture</w:t>
            </w:r>
          </w:p>
        </w:tc>
        <w:tc>
          <w:tcPr>
            <w:tcW w:w="1134" w:type="dxa"/>
            <w:vAlign w:val="center"/>
          </w:tcPr>
          <w:p w14:paraId="31BAF545" w14:textId="53E76227" w:rsidR="00B25123" w:rsidRPr="00B25123" w:rsidRDefault="00B25123" w:rsidP="008949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12" w:type="dxa"/>
          </w:tcPr>
          <w:p w14:paraId="6C6026F7" w14:textId="77777777" w:rsidR="00B25123" w:rsidRPr="00B25123" w:rsidRDefault="00B25123" w:rsidP="004A56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6" w:type="dxa"/>
          </w:tcPr>
          <w:p w14:paraId="3FC3B5D6" w14:textId="77777777" w:rsidR="00B25123" w:rsidRPr="00B25123" w:rsidRDefault="00B25123" w:rsidP="004A56D2">
            <w:pPr>
              <w:jc w:val="center"/>
              <w:rPr>
                <w:rFonts w:ascii="Arial" w:hAnsi="Arial" w:cs="Arial"/>
              </w:rPr>
            </w:pPr>
          </w:p>
        </w:tc>
      </w:tr>
      <w:tr w:rsidR="00B25123" w:rsidRPr="00B25123" w14:paraId="4D52D8D9" w14:textId="77777777" w:rsidTr="00894914">
        <w:tc>
          <w:tcPr>
            <w:tcW w:w="681" w:type="dxa"/>
          </w:tcPr>
          <w:p w14:paraId="3BBDB787" w14:textId="0D126ED2" w:rsidR="00B25123" w:rsidRPr="00B25123" w:rsidRDefault="00B25123" w:rsidP="004A56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247" w:type="dxa"/>
          </w:tcPr>
          <w:p w14:paraId="4724E7B3" w14:textId="77777777" w:rsidR="00B25123" w:rsidRDefault="00B25123" w:rsidP="00B25123">
            <w:pPr>
              <w:jc w:val="both"/>
              <w:rPr>
                <w:rFonts w:ascii="Arial" w:hAnsi="Arial" w:cs="Arial"/>
              </w:rPr>
            </w:pPr>
            <w:r w:rsidRPr="00B25123">
              <w:rPr>
                <w:rFonts w:ascii="Arial" w:hAnsi="Arial" w:cs="Arial"/>
              </w:rPr>
              <w:t>Usluga koordinatora zaštite</w:t>
            </w:r>
            <w:r>
              <w:rPr>
                <w:rFonts w:ascii="Arial" w:hAnsi="Arial" w:cs="Arial"/>
              </w:rPr>
              <w:t xml:space="preserve"> </w:t>
            </w:r>
            <w:r w:rsidRPr="00B25123">
              <w:rPr>
                <w:rFonts w:ascii="Arial" w:hAnsi="Arial" w:cs="Arial"/>
              </w:rPr>
              <w:t>na radu u fazi izvođenja</w:t>
            </w:r>
            <w:r>
              <w:rPr>
                <w:rFonts w:ascii="Arial" w:hAnsi="Arial" w:cs="Arial"/>
              </w:rPr>
              <w:t xml:space="preserve"> </w:t>
            </w:r>
            <w:r w:rsidRPr="00B25123">
              <w:rPr>
                <w:rFonts w:ascii="Arial" w:hAnsi="Arial" w:cs="Arial"/>
              </w:rPr>
              <w:t>radova - koordinator II</w:t>
            </w:r>
          </w:p>
          <w:p w14:paraId="7836913A" w14:textId="20646935" w:rsidR="00894914" w:rsidRPr="00B25123" w:rsidRDefault="00894914" w:rsidP="00B2512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06E6072" w14:textId="4338540D" w:rsidR="00B25123" w:rsidRPr="00B25123" w:rsidRDefault="00B25123" w:rsidP="008949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12" w:type="dxa"/>
          </w:tcPr>
          <w:p w14:paraId="0576D15B" w14:textId="77777777" w:rsidR="00B25123" w:rsidRPr="00B25123" w:rsidRDefault="00B25123" w:rsidP="004A56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6" w:type="dxa"/>
          </w:tcPr>
          <w:p w14:paraId="3A4A3EAA" w14:textId="77777777" w:rsidR="00B25123" w:rsidRPr="00B25123" w:rsidRDefault="00B25123" w:rsidP="004A56D2">
            <w:pPr>
              <w:jc w:val="center"/>
              <w:rPr>
                <w:rFonts w:ascii="Arial" w:hAnsi="Arial" w:cs="Arial"/>
              </w:rPr>
            </w:pPr>
          </w:p>
        </w:tc>
      </w:tr>
      <w:tr w:rsidR="00B25123" w:rsidRPr="00B25123" w14:paraId="36B62696" w14:textId="77777777" w:rsidTr="00894914">
        <w:tc>
          <w:tcPr>
            <w:tcW w:w="7474" w:type="dxa"/>
            <w:gridSpan w:val="4"/>
          </w:tcPr>
          <w:p w14:paraId="2BDEF9CA" w14:textId="2E0ED6A6" w:rsidR="00B25123" w:rsidRPr="00B25123" w:rsidRDefault="00B25123" w:rsidP="00894914">
            <w:pPr>
              <w:spacing w:line="360" w:lineRule="auto"/>
              <w:rPr>
                <w:rFonts w:ascii="Arial" w:hAnsi="Arial" w:cs="Arial"/>
              </w:rPr>
            </w:pPr>
            <w:r w:rsidRPr="00B25123">
              <w:rPr>
                <w:rFonts w:ascii="Arial" w:hAnsi="Arial" w:cs="Arial"/>
              </w:rPr>
              <w:t>CIJENA PONUDE BEZ PDVA-a</w:t>
            </w:r>
            <w:r>
              <w:rPr>
                <w:rFonts w:ascii="Arial" w:hAnsi="Arial" w:cs="Arial"/>
              </w:rPr>
              <w:t xml:space="preserve"> (u HRK)</w:t>
            </w:r>
          </w:p>
        </w:tc>
        <w:tc>
          <w:tcPr>
            <w:tcW w:w="1706" w:type="dxa"/>
          </w:tcPr>
          <w:p w14:paraId="242190A1" w14:textId="77777777" w:rsidR="00B25123" w:rsidRPr="00B25123" w:rsidRDefault="00B25123" w:rsidP="0089491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25123" w14:paraId="4644EAAA" w14:textId="77777777" w:rsidTr="00894914">
        <w:tc>
          <w:tcPr>
            <w:tcW w:w="7474" w:type="dxa"/>
            <w:gridSpan w:val="4"/>
          </w:tcPr>
          <w:p w14:paraId="1DDD7E58" w14:textId="5646B4CC" w:rsidR="00B25123" w:rsidRPr="00B25123" w:rsidRDefault="00B25123" w:rsidP="00894914">
            <w:pPr>
              <w:spacing w:line="360" w:lineRule="auto"/>
              <w:rPr>
                <w:rFonts w:ascii="Arial" w:hAnsi="Arial" w:cs="Arial"/>
              </w:rPr>
            </w:pPr>
            <w:r w:rsidRPr="00B25123">
              <w:rPr>
                <w:rFonts w:ascii="Arial" w:hAnsi="Arial" w:cs="Arial"/>
              </w:rPr>
              <w:t>PDV</w:t>
            </w:r>
            <w:r>
              <w:rPr>
                <w:rFonts w:ascii="Arial" w:hAnsi="Arial" w:cs="Arial"/>
              </w:rPr>
              <w:t xml:space="preserve"> (u HRK)</w:t>
            </w:r>
          </w:p>
        </w:tc>
        <w:tc>
          <w:tcPr>
            <w:tcW w:w="1706" w:type="dxa"/>
          </w:tcPr>
          <w:p w14:paraId="5544AA45" w14:textId="77777777" w:rsidR="00B25123" w:rsidRDefault="00B25123" w:rsidP="00894914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25123" w14:paraId="3D88AFE9" w14:textId="77777777" w:rsidTr="00894914">
        <w:tc>
          <w:tcPr>
            <w:tcW w:w="7474" w:type="dxa"/>
            <w:gridSpan w:val="4"/>
          </w:tcPr>
          <w:p w14:paraId="743D6B83" w14:textId="2A03BAA6" w:rsidR="00B25123" w:rsidRPr="00B25123" w:rsidRDefault="00B25123" w:rsidP="00894914">
            <w:pPr>
              <w:spacing w:line="360" w:lineRule="auto"/>
              <w:rPr>
                <w:rFonts w:ascii="Arial" w:hAnsi="Arial" w:cs="Arial"/>
              </w:rPr>
            </w:pPr>
            <w:r w:rsidRPr="00B25123">
              <w:rPr>
                <w:rFonts w:ascii="Arial" w:hAnsi="Arial" w:cs="Arial"/>
              </w:rPr>
              <w:t>CIJENA PONUDE S PDV-om</w:t>
            </w:r>
            <w:r>
              <w:rPr>
                <w:rFonts w:ascii="Arial" w:hAnsi="Arial" w:cs="Arial"/>
              </w:rPr>
              <w:t xml:space="preserve"> (u HRK)</w:t>
            </w:r>
          </w:p>
        </w:tc>
        <w:tc>
          <w:tcPr>
            <w:tcW w:w="1706" w:type="dxa"/>
          </w:tcPr>
          <w:p w14:paraId="73527613" w14:textId="77777777" w:rsidR="00B25123" w:rsidRDefault="00B25123" w:rsidP="00894914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BEA9270" w14:textId="77777777" w:rsidR="00B25123" w:rsidRDefault="00B25123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3BCE24E" w14:textId="77777777" w:rsidR="00B25123" w:rsidRDefault="00B25123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F9A6BCC" w14:textId="77777777" w:rsidR="00B25123" w:rsidRDefault="00B25123" w:rsidP="00FF6C05">
      <w:pPr>
        <w:spacing w:after="0" w:line="240" w:lineRule="auto"/>
        <w:jc w:val="right"/>
        <w:rPr>
          <w:rFonts w:ascii="Arial" w:hAnsi="Arial" w:cs="Arial"/>
          <w:bCs/>
          <w:i/>
        </w:rPr>
      </w:pPr>
    </w:p>
    <w:p w14:paraId="526C5A12" w14:textId="77777777" w:rsidR="00B25123" w:rsidRDefault="00B25123" w:rsidP="00FF6C05">
      <w:pPr>
        <w:spacing w:after="0" w:line="240" w:lineRule="auto"/>
        <w:jc w:val="right"/>
        <w:rPr>
          <w:rFonts w:ascii="Arial" w:hAnsi="Arial" w:cs="Arial"/>
          <w:bCs/>
          <w:i/>
        </w:rPr>
      </w:pPr>
    </w:p>
    <w:p w14:paraId="2E2AC058" w14:textId="77777777" w:rsidR="00211A8F" w:rsidRPr="003E5269" w:rsidRDefault="00211A8F" w:rsidP="00211A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>U _____________</w:t>
      </w:r>
      <w:r>
        <w:rPr>
          <w:rFonts w:ascii="Arial" w:hAnsi="Arial" w:cs="Arial"/>
          <w:color w:val="000000"/>
        </w:rPr>
        <w:t>______</w:t>
      </w:r>
      <w:r w:rsidRPr="003E5269">
        <w:rPr>
          <w:rFonts w:ascii="Arial" w:hAnsi="Arial" w:cs="Arial"/>
          <w:color w:val="000000"/>
        </w:rPr>
        <w:t>____, ____________ 20</w:t>
      </w:r>
      <w:r>
        <w:rPr>
          <w:rFonts w:ascii="Arial" w:hAnsi="Arial" w:cs="Arial"/>
          <w:color w:val="000000"/>
        </w:rPr>
        <w:t>20</w:t>
      </w:r>
      <w:r w:rsidRPr="003E5269">
        <w:rPr>
          <w:rFonts w:ascii="Arial" w:hAnsi="Arial" w:cs="Arial"/>
          <w:color w:val="000000"/>
        </w:rPr>
        <w:t>. godine.</w:t>
      </w:r>
    </w:p>
    <w:p w14:paraId="3921C7EF" w14:textId="77777777" w:rsidR="00211A8F" w:rsidRPr="003E5269" w:rsidRDefault="00211A8F" w:rsidP="00211A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E5269">
        <w:rPr>
          <w:rFonts w:ascii="Arial" w:hAnsi="Arial" w:cs="Arial"/>
          <w:bCs/>
          <w:i/>
          <w:color w:val="000000"/>
        </w:rPr>
        <w:t xml:space="preserve">              (mjesto)</w:t>
      </w:r>
      <w:r w:rsidRPr="003E5269">
        <w:rPr>
          <w:rFonts w:ascii="Arial" w:hAnsi="Arial" w:cs="Arial"/>
          <w:bCs/>
          <w:i/>
          <w:color w:val="000000"/>
        </w:rPr>
        <w:tab/>
        <w:t xml:space="preserve">           </w:t>
      </w:r>
      <w:r>
        <w:rPr>
          <w:rFonts w:ascii="Arial" w:hAnsi="Arial" w:cs="Arial"/>
          <w:bCs/>
          <w:i/>
          <w:color w:val="000000"/>
        </w:rPr>
        <w:t xml:space="preserve">              </w:t>
      </w:r>
      <w:r w:rsidRPr="003E5269">
        <w:rPr>
          <w:rFonts w:ascii="Arial" w:hAnsi="Arial" w:cs="Arial"/>
          <w:bCs/>
          <w:i/>
          <w:color w:val="000000"/>
        </w:rPr>
        <w:t>(datum)</w:t>
      </w:r>
    </w:p>
    <w:p w14:paraId="5FFFFF1A" w14:textId="77777777" w:rsidR="00211A8F" w:rsidRDefault="00211A8F" w:rsidP="00211A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AEA7C22" w14:textId="77777777" w:rsidR="00211A8F" w:rsidRDefault="00211A8F" w:rsidP="00211A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0A90F94" w14:textId="77777777" w:rsidR="00211A8F" w:rsidRPr="003E5269" w:rsidRDefault="00211A8F" w:rsidP="00211A8F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</w:t>
      </w:r>
      <w:r>
        <w:rPr>
          <w:rFonts w:ascii="Arial" w:hAnsi="Arial" w:cs="Arial"/>
          <w:b/>
          <w:bCs/>
          <w:color w:val="000000"/>
        </w:rPr>
        <w:tab/>
      </w:r>
      <w:r w:rsidRPr="003E5269">
        <w:rPr>
          <w:rFonts w:ascii="Arial" w:hAnsi="Arial" w:cs="Arial"/>
          <w:b/>
          <w:bCs/>
          <w:color w:val="000000"/>
        </w:rPr>
        <w:t>Za Ponuditelja:</w:t>
      </w:r>
    </w:p>
    <w:p w14:paraId="40C7518B" w14:textId="77777777" w:rsidR="00211A8F" w:rsidRPr="003E5269" w:rsidRDefault="00211A8F" w:rsidP="00211A8F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</w:rPr>
      </w:pPr>
    </w:p>
    <w:p w14:paraId="399024DA" w14:textId="2C14E743" w:rsidR="00211A8F" w:rsidRPr="003E5269" w:rsidRDefault="00211A8F" w:rsidP="00211A8F">
      <w:pPr>
        <w:autoSpaceDE w:val="0"/>
        <w:autoSpaceDN w:val="0"/>
        <w:adjustRightInd w:val="0"/>
        <w:spacing w:after="0" w:line="240" w:lineRule="auto"/>
        <w:ind w:left="2127" w:firstLine="709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 xml:space="preserve">MP                    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E5269">
        <w:rPr>
          <w:rFonts w:ascii="Arial" w:hAnsi="Arial" w:cs="Arial"/>
          <w:color w:val="000000"/>
        </w:rPr>
        <w:t>___________________________</w:t>
      </w:r>
    </w:p>
    <w:p w14:paraId="69E2937D" w14:textId="39716D47" w:rsidR="00211A8F" w:rsidRDefault="00211A8F" w:rsidP="00211A8F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 </w:t>
      </w:r>
      <w:r w:rsidRPr="00AB02E0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   </w:t>
      </w:r>
      <w:r w:rsidRPr="00AB02E0">
        <w:rPr>
          <w:rFonts w:ascii="Arial" w:hAnsi="Arial" w:cs="Arial"/>
          <w:i/>
          <w:iCs/>
          <w:color w:val="000000"/>
          <w:sz w:val="20"/>
          <w:szCs w:val="20"/>
        </w:rPr>
        <w:t>potpis ovlaštene osobe ponuditelja)</w:t>
      </w:r>
    </w:p>
    <w:p w14:paraId="34410983" w14:textId="77777777" w:rsidR="00211A8F" w:rsidRDefault="00211A8F" w:rsidP="00211A8F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8B4F06F" w14:textId="77777777" w:rsidR="00B25123" w:rsidRDefault="00B25123" w:rsidP="00FF6C05">
      <w:pPr>
        <w:spacing w:after="0" w:line="240" w:lineRule="auto"/>
        <w:jc w:val="right"/>
        <w:rPr>
          <w:rFonts w:ascii="Arial" w:hAnsi="Arial" w:cs="Arial"/>
          <w:bCs/>
          <w:i/>
        </w:rPr>
      </w:pPr>
    </w:p>
    <w:p w14:paraId="59FFA329" w14:textId="77777777" w:rsidR="00B25123" w:rsidRDefault="00B25123" w:rsidP="00FF6C05">
      <w:pPr>
        <w:spacing w:after="0" w:line="240" w:lineRule="auto"/>
        <w:jc w:val="right"/>
        <w:rPr>
          <w:rFonts w:ascii="Arial" w:hAnsi="Arial" w:cs="Arial"/>
          <w:bCs/>
          <w:i/>
        </w:rPr>
      </w:pPr>
    </w:p>
    <w:p w14:paraId="488B9408" w14:textId="77777777" w:rsidR="00B25123" w:rsidRDefault="00B25123" w:rsidP="00FF6C05">
      <w:pPr>
        <w:spacing w:after="0" w:line="240" w:lineRule="auto"/>
        <w:jc w:val="right"/>
        <w:rPr>
          <w:rFonts w:ascii="Arial" w:hAnsi="Arial" w:cs="Arial"/>
          <w:bCs/>
          <w:i/>
        </w:rPr>
      </w:pPr>
    </w:p>
    <w:p w14:paraId="74C42B96" w14:textId="77777777" w:rsidR="00B25123" w:rsidRDefault="00B25123" w:rsidP="00FF6C05">
      <w:pPr>
        <w:spacing w:after="0" w:line="240" w:lineRule="auto"/>
        <w:jc w:val="right"/>
        <w:rPr>
          <w:rFonts w:ascii="Arial" w:hAnsi="Arial" w:cs="Arial"/>
          <w:bCs/>
          <w:i/>
        </w:rPr>
      </w:pPr>
    </w:p>
    <w:p w14:paraId="52D18910" w14:textId="77777777" w:rsidR="00B25123" w:rsidRDefault="00B25123" w:rsidP="00FF6C05">
      <w:pPr>
        <w:spacing w:after="0" w:line="240" w:lineRule="auto"/>
        <w:jc w:val="right"/>
        <w:rPr>
          <w:rFonts w:ascii="Arial" w:hAnsi="Arial" w:cs="Arial"/>
          <w:bCs/>
          <w:i/>
        </w:rPr>
      </w:pPr>
    </w:p>
    <w:p w14:paraId="26034631" w14:textId="77777777" w:rsidR="00B25123" w:rsidRDefault="00B25123" w:rsidP="00FF6C05">
      <w:pPr>
        <w:spacing w:after="0" w:line="240" w:lineRule="auto"/>
        <w:jc w:val="right"/>
        <w:rPr>
          <w:rFonts w:ascii="Arial" w:hAnsi="Arial" w:cs="Arial"/>
          <w:bCs/>
          <w:i/>
        </w:rPr>
      </w:pPr>
    </w:p>
    <w:p w14:paraId="69F936AD" w14:textId="77777777" w:rsidR="00B25123" w:rsidRDefault="00B25123" w:rsidP="00FF6C05">
      <w:pPr>
        <w:spacing w:after="0" w:line="240" w:lineRule="auto"/>
        <w:jc w:val="right"/>
        <w:rPr>
          <w:rFonts w:ascii="Arial" w:hAnsi="Arial" w:cs="Arial"/>
          <w:bCs/>
          <w:i/>
        </w:rPr>
      </w:pPr>
    </w:p>
    <w:p w14:paraId="38580103" w14:textId="77777777" w:rsidR="00B25123" w:rsidRDefault="00B25123" w:rsidP="00FF6C05">
      <w:pPr>
        <w:spacing w:after="0" w:line="240" w:lineRule="auto"/>
        <w:jc w:val="right"/>
        <w:rPr>
          <w:rFonts w:ascii="Arial" w:hAnsi="Arial" w:cs="Arial"/>
          <w:bCs/>
          <w:i/>
        </w:rPr>
      </w:pPr>
    </w:p>
    <w:p w14:paraId="5AC45C6B" w14:textId="77777777" w:rsidR="00B25123" w:rsidRDefault="00B25123" w:rsidP="00FF6C05">
      <w:pPr>
        <w:spacing w:after="0" w:line="240" w:lineRule="auto"/>
        <w:jc w:val="right"/>
        <w:rPr>
          <w:rFonts w:ascii="Arial" w:hAnsi="Arial" w:cs="Arial"/>
          <w:bCs/>
          <w:i/>
        </w:rPr>
      </w:pPr>
    </w:p>
    <w:p w14:paraId="220D6278" w14:textId="77777777" w:rsidR="00B25123" w:rsidRDefault="00B25123" w:rsidP="00FF6C05">
      <w:pPr>
        <w:spacing w:after="0" w:line="240" w:lineRule="auto"/>
        <w:jc w:val="right"/>
        <w:rPr>
          <w:rFonts w:ascii="Arial" w:hAnsi="Arial" w:cs="Arial"/>
          <w:bCs/>
          <w:i/>
        </w:rPr>
      </w:pPr>
    </w:p>
    <w:p w14:paraId="3F0DE915" w14:textId="77777777" w:rsidR="00B25123" w:rsidRDefault="00B25123" w:rsidP="00FF6C05">
      <w:pPr>
        <w:spacing w:after="0" w:line="240" w:lineRule="auto"/>
        <w:jc w:val="right"/>
        <w:rPr>
          <w:rFonts w:ascii="Arial" w:hAnsi="Arial" w:cs="Arial"/>
          <w:bCs/>
          <w:i/>
        </w:rPr>
      </w:pPr>
    </w:p>
    <w:p w14:paraId="6D0CE906" w14:textId="77777777" w:rsidR="00B25123" w:rsidRDefault="00B25123" w:rsidP="00FF6C05">
      <w:pPr>
        <w:spacing w:after="0" w:line="240" w:lineRule="auto"/>
        <w:jc w:val="right"/>
        <w:rPr>
          <w:rFonts w:ascii="Arial" w:hAnsi="Arial" w:cs="Arial"/>
          <w:bCs/>
          <w:i/>
        </w:rPr>
      </w:pPr>
    </w:p>
    <w:p w14:paraId="7A3265D9" w14:textId="7390B195" w:rsidR="00B25123" w:rsidRDefault="00B25123" w:rsidP="00FF6C05">
      <w:pPr>
        <w:spacing w:after="0" w:line="240" w:lineRule="auto"/>
        <w:jc w:val="right"/>
        <w:rPr>
          <w:rFonts w:ascii="Arial" w:hAnsi="Arial" w:cs="Arial"/>
          <w:bCs/>
          <w:i/>
        </w:rPr>
      </w:pPr>
    </w:p>
    <w:p w14:paraId="10F9A89A" w14:textId="54C5DF01" w:rsidR="006072AD" w:rsidRDefault="006072AD" w:rsidP="00FF6C05">
      <w:pPr>
        <w:spacing w:after="0" w:line="240" w:lineRule="auto"/>
        <w:jc w:val="right"/>
        <w:rPr>
          <w:rFonts w:ascii="Arial" w:hAnsi="Arial" w:cs="Arial"/>
          <w:bCs/>
          <w:i/>
        </w:rPr>
      </w:pPr>
    </w:p>
    <w:p w14:paraId="46091902" w14:textId="66112DED" w:rsidR="006072AD" w:rsidRDefault="006072AD" w:rsidP="00FF6C05">
      <w:pPr>
        <w:spacing w:after="0" w:line="240" w:lineRule="auto"/>
        <w:jc w:val="right"/>
        <w:rPr>
          <w:rFonts w:ascii="Arial" w:hAnsi="Arial" w:cs="Arial"/>
          <w:bCs/>
          <w:i/>
        </w:rPr>
      </w:pPr>
    </w:p>
    <w:p w14:paraId="3C1BD2E3" w14:textId="77777777" w:rsidR="006072AD" w:rsidRDefault="006072AD" w:rsidP="00FF6C05">
      <w:pPr>
        <w:spacing w:after="0" w:line="240" w:lineRule="auto"/>
        <w:jc w:val="right"/>
        <w:rPr>
          <w:rFonts w:ascii="Arial" w:hAnsi="Arial" w:cs="Arial"/>
          <w:bCs/>
          <w:i/>
        </w:rPr>
      </w:pPr>
    </w:p>
    <w:p w14:paraId="4B522A83" w14:textId="2A35BE1B" w:rsidR="00DC5EEC" w:rsidRDefault="00DC5EEC" w:rsidP="00FF6C05">
      <w:pPr>
        <w:spacing w:after="0" w:line="240" w:lineRule="auto"/>
        <w:jc w:val="right"/>
        <w:rPr>
          <w:rFonts w:ascii="Arial" w:hAnsi="Arial" w:cs="Arial"/>
          <w:bCs/>
          <w:i/>
        </w:rPr>
      </w:pPr>
    </w:p>
    <w:p w14:paraId="6ACAD577" w14:textId="026C3743" w:rsidR="00DC5EEC" w:rsidRDefault="00DC5EEC" w:rsidP="00FF6C05">
      <w:pPr>
        <w:spacing w:after="0" w:line="240" w:lineRule="auto"/>
        <w:jc w:val="right"/>
        <w:rPr>
          <w:rFonts w:ascii="Arial" w:hAnsi="Arial" w:cs="Arial"/>
          <w:bCs/>
          <w:i/>
        </w:rPr>
      </w:pPr>
    </w:p>
    <w:p w14:paraId="79B728C1" w14:textId="532D9DDF" w:rsidR="00377203" w:rsidRPr="00C72F35" w:rsidRDefault="00211A8F" w:rsidP="00FF6C05">
      <w:pPr>
        <w:spacing w:after="0" w:line="240" w:lineRule="auto"/>
        <w:jc w:val="right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PR</w:t>
      </w:r>
      <w:r w:rsidR="00377203" w:rsidRPr="00C72F35">
        <w:rPr>
          <w:rFonts w:ascii="Arial" w:hAnsi="Arial" w:cs="Arial"/>
          <w:bCs/>
          <w:i/>
        </w:rPr>
        <w:t xml:space="preserve">ILOG </w:t>
      </w:r>
      <w:r w:rsidR="00DC5EEC">
        <w:rPr>
          <w:rFonts w:ascii="Arial" w:hAnsi="Arial" w:cs="Arial"/>
          <w:bCs/>
          <w:i/>
        </w:rPr>
        <w:t>2</w:t>
      </w:r>
      <w:r w:rsidR="00377203" w:rsidRPr="00C72F35">
        <w:rPr>
          <w:rFonts w:ascii="Arial" w:hAnsi="Arial" w:cs="Arial"/>
          <w:bCs/>
          <w:i/>
        </w:rPr>
        <w:t>.</w:t>
      </w:r>
    </w:p>
    <w:p w14:paraId="7A63DEE5" w14:textId="77777777" w:rsidR="004A56D2" w:rsidRDefault="004A56D2" w:rsidP="003E5269">
      <w:pPr>
        <w:jc w:val="center"/>
        <w:rPr>
          <w:rFonts w:ascii="Arial" w:hAnsi="Arial" w:cs="Arial"/>
          <w:b/>
          <w:bCs/>
        </w:rPr>
      </w:pPr>
    </w:p>
    <w:p w14:paraId="02A365EF" w14:textId="597C96E0" w:rsidR="003E5269" w:rsidRDefault="003E5269" w:rsidP="003E5269">
      <w:pPr>
        <w:jc w:val="center"/>
        <w:rPr>
          <w:rFonts w:ascii="Arial" w:hAnsi="Arial" w:cs="Arial"/>
          <w:b/>
          <w:bCs/>
        </w:rPr>
      </w:pPr>
      <w:r w:rsidRPr="003E5269">
        <w:rPr>
          <w:rFonts w:ascii="Arial" w:hAnsi="Arial" w:cs="Arial"/>
          <w:b/>
          <w:bCs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3E5269" w14:paraId="360B2325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3201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2256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23BA87A8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1D7A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SJEDIŠTE (ADRESA)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C5C2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05E59C0F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0C53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B342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7785ED60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9DF3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BANKA I BROJ ŽIRO</w:t>
            </w:r>
            <w:r w:rsidRPr="0002360E">
              <w:rPr>
                <w:rFonts w:ascii="Arial" w:hAnsi="Arial" w:cs="Arial"/>
                <w:b/>
                <w:bCs/>
                <w:i/>
                <w:color w:val="000000"/>
              </w:rPr>
              <w:t xml:space="preserve"> </w:t>
            </w:r>
            <w:r w:rsidRPr="0002360E">
              <w:rPr>
                <w:rFonts w:ascii="Arial" w:hAnsi="Arial" w:cs="Arial"/>
                <w:b/>
                <w:bCs/>
                <w:color w:val="00000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5D74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2FAC9C81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6B97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978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6A74DB78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C547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E20C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0D6E484C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8734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8BFD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35C9B85B" w14:textId="77777777" w:rsidTr="004A56D2">
        <w:trPr>
          <w:trHeight w:val="53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7DA" w14:textId="7E406A34" w:rsidR="004A56D2" w:rsidRPr="0002360E" w:rsidRDefault="003E5269" w:rsidP="004A5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5189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5393186D" w14:textId="77777777" w:rsidTr="00894914">
        <w:trPr>
          <w:trHeight w:val="32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4EC2" w14:textId="77777777" w:rsidR="003E5269" w:rsidRPr="0002360E" w:rsidRDefault="003E5269" w:rsidP="008949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 xml:space="preserve">IME I PREZIME OSOBE OVLAŠTENE </w:t>
            </w:r>
            <w:r w:rsidR="00DF17EE" w:rsidRPr="0002360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02360E">
              <w:rPr>
                <w:rFonts w:ascii="Arial" w:hAnsi="Arial" w:cs="Arial"/>
                <w:b/>
                <w:bCs/>
                <w:color w:val="00000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17D5" w14:textId="77777777" w:rsidR="003E5269" w:rsidRPr="003E5269" w:rsidRDefault="003E5269" w:rsidP="008949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4D1CE377" w14:textId="77777777" w:rsidR="003E5269" w:rsidRPr="003E5269" w:rsidRDefault="003E5269" w:rsidP="0002360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color w:val="000000"/>
        </w:rPr>
      </w:pPr>
    </w:p>
    <w:p w14:paraId="684F2C36" w14:textId="653E5554" w:rsidR="003E5269" w:rsidRPr="00DB7987" w:rsidRDefault="003E5269" w:rsidP="003E526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  <w:r w:rsidRPr="003E5269">
        <w:rPr>
          <w:rFonts w:ascii="Arial" w:hAnsi="Arial" w:cs="Arial"/>
          <w:bCs/>
          <w:iCs/>
          <w:color w:val="000000"/>
        </w:rPr>
        <w:t xml:space="preserve">Proučili smo Poziv </w:t>
      </w:r>
      <w:r w:rsidR="00132AB2">
        <w:rPr>
          <w:rFonts w:ascii="Arial" w:hAnsi="Arial" w:cs="Arial"/>
          <w:bCs/>
          <w:iCs/>
          <w:color w:val="000000"/>
        </w:rPr>
        <w:t>n</w:t>
      </w:r>
      <w:r w:rsidRPr="003E5269">
        <w:rPr>
          <w:rFonts w:ascii="Arial" w:hAnsi="Arial" w:cs="Arial"/>
          <w:bCs/>
          <w:iCs/>
          <w:color w:val="000000"/>
        </w:rPr>
        <w:t xml:space="preserve">a </w:t>
      </w:r>
      <w:r w:rsidRPr="00311599">
        <w:rPr>
          <w:rFonts w:ascii="Arial" w:hAnsi="Arial" w:cs="Arial"/>
          <w:bCs/>
          <w:iCs/>
        </w:rPr>
        <w:t xml:space="preserve">dostavu ponuda </w:t>
      </w:r>
      <w:r w:rsidRPr="00DB7987">
        <w:rPr>
          <w:rFonts w:ascii="Arial" w:hAnsi="Arial" w:cs="Arial"/>
          <w:bCs/>
          <w:iCs/>
        </w:rPr>
        <w:t>te smo spremni prihvatiti</w:t>
      </w:r>
      <w:r w:rsidR="00132AB2" w:rsidRPr="00DB7987">
        <w:rPr>
          <w:rFonts w:ascii="Arial" w:hAnsi="Arial" w:cs="Arial"/>
          <w:bCs/>
          <w:iCs/>
        </w:rPr>
        <w:t xml:space="preserve"> i ugovoriti </w:t>
      </w:r>
      <w:r w:rsidR="00894914">
        <w:rPr>
          <w:rFonts w:ascii="Arial" w:hAnsi="Arial" w:cs="Arial"/>
          <w:bCs/>
          <w:iCs/>
        </w:rPr>
        <w:t>izvršenje usluge stručnog nadzora nad rekonstrukcijom (dogradnja i sanacija) Doma kulture i usluge</w:t>
      </w:r>
      <w:r w:rsidR="00894914" w:rsidRPr="00894914">
        <w:t xml:space="preserve"> </w:t>
      </w:r>
      <w:r w:rsidR="00894914" w:rsidRPr="00894914">
        <w:rPr>
          <w:rFonts w:ascii="Arial" w:hAnsi="Arial" w:cs="Arial"/>
          <w:bCs/>
          <w:iCs/>
        </w:rPr>
        <w:t>koordinatora zaštite na radu u fazi izvođenja radova (koordinator II)</w:t>
      </w:r>
      <w:r w:rsidR="00A948A9">
        <w:rPr>
          <w:rFonts w:ascii="Arial" w:hAnsi="Arial" w:cs="Arial"/>
          <w:bCs/>
          <w:iCs/>
        </w:rPr>
        <w:t>,</w:t>
      </w:r>
      <w:r w:rsidR="00132AB2" w:rsidRPr="00DB7987">
        <w:rPr>
          <w:rFonts w:ascii="Arial" w:hAnsi="Arial" w:cs="Arial"/>
          <w:bCs/>
          <w:iCs/>
        </w:rPr>
        <w:t xml:space="preserve"> za što podnosimo sljedeću</w:t>
      </w:r>
      <w:r w:rsidR="00132AB2" w:rsidRPr="00DB7987">
        <w:rPr>
          <w:rFonts w:ascii="Arial" w:hAnsi="Arial" w:cs="Arial"/>
          <w:bCs/>
          <w:iCs/>
          <w:color w:val="000000"/>
        </w:rPr>
        <w:t xml:space="preserve"> </w:t>
      </w:r>
    </w:p>
    <w:p w14:paraId="4060079B" w14:textId="77777777" w:rsidR="003E5269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3E5269">
        <w:rPr>
          <w:rFonts w:ascii="Arial" w:hAnsi="Arial" w:cs="Arial"/>
          <w:b/>
          <w:bCs/>
          <w:iCs/>
          <w:color w:val="000000"/>
        </w:rPr>
        <w:t>PONUDU</w:t>
      </w:r>
    </w:p>
    <w:p w14:paraId="1C6DDD70" w14:textId="77777777" w:rsidR="0002360E" w:rsidRPr="003E5269" w:rsidRDefault="0002360E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</w:p>
    <w:p w14:paraId="7CBEBA93" w14:textId="17ED8869" w:rsidR="003E5269" w:rsidRPr="003E5269" w:rsidRDefault="003E5269" w:rsidP="0002360E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</w:rPr>
      </w:pPr>
      <w:r w:rsidRPr="003E5269">
        <w:rPr>
          <w:rFonts w:ascii="Arial" w:hAnsi="Arial" w:cs="Arial"/>
          <w:bCs/>
          <w:iCs/>
          <w:color w:val="000000"/>
        </w:rPr>
        <w:t>Broj: __________________</w:t>
      </w: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61"/>
      </w:tblGrid>
      <w:tr w:rsidR="003E5269" w:rsidRPr="003E5269" w14:paraId="3979A878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DA13" w14:textId="230071CD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color w:val="000000"/>
              </w:rPr>
              <w:t xml:space="preserve">Cijena ponude bez PDV-a </w:t>
            </w:r>
            <w:r w:rsidR="0002360E">
              <w:rPr>
                <w:rFonts w:ascii="Arial" w:hAnsi="Arial" w:cs="Arial"/>
                <w:color w:val="000000"/>
              </w:rPr>
              <w:t>u kunama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CC8A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14:paraId="5EEED61F" w14:textId="77777777" w:rsidTr="00A948A9">
        <w:trPr>
          <w:trHeight w:val="37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F1D1" w14:textId="6FF69672" w:rsidR="003E5269" w:rsidRPr="003E5269" w:rsidRDefault="003E5269" w:rsidP="00A9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color w:val="000000"/>
              </w:rPr>
              <w:t>Iznos por</w:t>
            </w:r>
            <w:r w:rsidR="0002360E">
              <w:rPr>
                <w:rFonts w:ascii="Arial" w:hAnsi="Arial" w:cs="Arial"/>
                <w:color w:val="000000"/>
              </w:rPr>
              <w:t>eza na dodanu vrijednost (PDV) u kunama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C3A2" w14:textId="77777777" w:rsidR="003E5269" w:rsidRPr="003E5269" w:rsidRDefault="003E5269" w:rsidP="00A9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14:paraId="143BD7E5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64D5" w14:textId="4964DEC5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bCs/>
                <w:color w:val="000000"/>
              </w:rPr>
              <w:t xml:space="preserve">Ukupna cijena ponude s PDV-om </w:t>
            </w:r>
            <w:r w:rsidR="0002360E">
              <w:rPr>
                <w:rFonts w:ascii="Arial" w:hAnsi="Arial" w:cs="Arial"/>
                <w:bCs/>
                <w:color w:val="000000"/>
              </w:rPr>
              <w:t>u kunama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FF39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14:paraId="380B8060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29C8" w14:textId="3DC318D0" w:rsidR="003E5269" w:rsidRPr="003E5269" w:rsidRDefault="003E5269" w:rsidP="00A9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3E5269">
              <w:rPr>
                <w:rFonts w:ascii="Arial" w:hAnsi="Arial" w:cs="Arial"/>
                <w:bCs/>
                <w:color w:val="000000"/>
              </w:rPr>
              <w:t>Rok valjanosti ponude (</w:t>
            </w:r>
            <w:r w:rsidRPr="003E5269">
              <w:rPr>
                <w:rFonts w:ascii="Arial" w:hAnsi="Arial" w:cs="Arial"/>
                <w:iCs/>
                <w:color w:val="000000"/>
              </w:rPr>
              <w:t xml:space="preserve">minimalno </w:t>
            </w:r>
            <w:r>
              <w:rPr>
                <w:rFonts w:ascii="Arial" w:hAnsi="Arial" w:cs="Arial"/>
                <w:iCs/>
                <w:color w:val="000000"/>
              </w:rPr>
              <w:t>3</w:t>
            </w:r>
            <w:r w:rsidRPr="003E5269">
              <w:rPr>
                <w:rFonts w:ascii="Arial" w:hAnsi="Arial" w:cs="Arial"/>
                <w:iCs/>
                <w:color w:val="000000"/>
              </w:rPr>
              <w:t xml:space="preserve">0 dana </w:t>
            </w:r>
            <w:r w:rsidR="0002360E">
              <w:rPr>
                <w:rFonts w:ascii="Arial" w:hAnsi="Arial" w:cs="Arial"/>
                <w:iCs/>
                <w:color w:val="000000"/>
              </w:rPr>
              <w:t xml:space="preserve">) </w:t>
            </w:r>
            <w:r w:rsidRPr="003E5269">
              <w:rPr>
                <w:rFonts w:ascii="Arial" w:hAnsi="Arial" w:cs="Arial"/>
                <w:iCs/>
                <w:color w:val="000000"/>
              </w:rPr>
              <w:t>od dana krajnjeg roka za dostavu ponuda</w:t>
            </w:r>
            <w:r>
              <w:rPr>
                <w:rFonts w:ascii="Arial" w:hAnsi="Arial" w:cs="Arial"/>
                <w:iCs/>
                <w:color w:val="000000"/>
              </w:rPr>
              <w:t>)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C355" w14:textId="77777777" w:rsidR="003E5269" w:rsidRPr="003E5269" w:rsidRDefault="003E5269" w:rsidP="00A9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C48BD51" w14:textId="77777777"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D93891D" w14:textId="7EC695DA" w:rsid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36FD697" w14:textId="77777777" w:rsidR="00894914" w:rsidRPr="003E5269" w:rsidRDefault="00894914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00022AF" w14:textId="072C37DA"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 xml:space="preserve">U </w:t>
      </w:r>
      <w:r w:rsidRPr="006072AD">
        <w:rPr>
          <w:rFonts w:ascii="Arial" w:hAnsi="Arial" w:cs="Arial"/>
          <w:color w:val="000000"/>
        </w:rPr>
        <w:t>_______________________, ____________</w:t>
      </w:r>
      <w:r w:rsidRPr="003E5269">
        <w:rPr>
          <w:rFonts w:ascii="Arial" w:hAnsi="Arial" w:cs="Arial"/>
          <w:color w:val="000000"/>
        </w:rPr>
        <w:t xml:space="preserve"> 20</w:t>
      </w:r>
      <w:r w:rsidR="00A948A9">
        <w:rPr>
          <w:rFonts w:ascii="Arial" w:hAnsi="Arial" w:cs="Arial"/>
          <w:color w:val="000000"/>
        </w:rPr>
        <w:t>20</w:t>
      </w:r>
      <w:r w:rsidRPr="003E5269">
        <w:rPr>
          <w:rFonts w:ascii="Arial" w:hAnsi="Arial" w:cs="Arial"/>
          <w:color w:val="000000"/>
        </w:rPr>
        <w:t>. godine.</w:t>
      </w:r>
    </w:p>
    <w:p w14:paraId="403F64DF" w14:textId="77777777"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E5269">
        <w:rPr>
          <w:rFonts w:ascii="Arial" w:hAnsi="Arial" w:cs="Arial"/>
          <w:bCs/>
          <w:i/>
          <w:color w:val="000000"/>
        </w:rPr>
        <w:t xml:space="preserve">              (mjesto)</w:t>
      </w:r>
      <w:r w:rsidRPr="003E5269">
        <w:rPr>
          <w:rFonts w:ascii="Arial" w:hAnsi="Arial" w:cs="Arial"/>
          <w:bCs/>
          <w:i/>
          <w:color w:val="000000"/>
        </w:rPr>
        <w:tab/>
        <w:t xml:space="preserve">           </w:t>
      </w:r>
      <w:r w:rsidR="00462C56">
        <w:rPr>
          <w:rFonts w:ascii="Arial" w:hAnsi="Arial" w:cs="Arial"/>
          <w:bCs/>
          <w:i/>
          <w:color w:val="000000"/>
        </w:rPr>
        <w:t xml:space="preserve">              </w:t>
      </w:r>
      <w:r w:rsidRPr="003E5269">
        <w:rPr>
          <w:rFonts w:ascii="Arial" w:hAnsi="Arial" w:cs="Arial"/>
          <w:bCs/>
          <w:i/>
          <w:color w:val="000000"/>
        </w:rPr>
        <w:t>(datum)</w:t>
      </w:r>
    </w:p>
    <w:p w14:paraId="5B0D9BEC" w14:textId="77777777" w:rsidR="00462C56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4238F91" w14:textId="77777777" w:rsidR="00462C56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347778E" w14:textId="15B175F7" w:rsidR="003E5269" w:rsidRPr="003E5269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</w:t>
      </w:r>
      <w:r w:rsidR="004A56D2">
        <w:rPr>
          <w:rFonts w:ascii="Arial" w:hAnsi="Arial" w:cs="Arial"/>
          <w:b/>
          <w:bCs/>
          <w:color w:val="000000"/>
        </w:rPr>
        <w:tab/>
      </w:r>
      <w:r w:rsidR="003E5269" w:rsidRPr="003E5269">
        <w:rPr>
          <w:rFonts w:ascii="Arial" w:hAnsi="Arial" w:cs="Arial"/>
          <w:b/>
          <w:bCs/>
          <w:color w:val="000000"/>
        </w:rPr>
        <w:t>Za Ponuditelja:</w:t>
      </w:r>
    </w:p>
    <w:p w14:paraId="77C2602B" w14:textId="77777777"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</w:rPr>
      </w:pPr>
    </w:p>
    <w:p w14:paraId="76F04CCD" w14:textId="77777777" w:rsidR="003E5269" w:rsidRPr="003E5269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 xml:space="preserve">MP                            </w:t>
      </w:r>
      <w:r w:rsidR="00462C56">
        <w:rPr>
          <w:rFonts w:ascii="Arial" w:hAnsi="Arial" w:cs="Arial"/>
          <w:color w:val="000000"/>
        </w:rPr>
        <w:tab/>
      </w:r>
      <w:r w:rsidR="00462C56">
        <w:rPr>
          <w:rFonts w:ascii="Arial" w:hAnsi="Arial" w:cs="Arial"/>
          <w:color w:val="000000"/>
        </w:rPr>
        <w:tab/>
      </w:r>
      <w:r w:rsidRPr="003E5269">
        <w:rPr>
          <w:rFonts w:ascii="Arial" w:hAnsi="Arial" w:cs="Arial"/>
          <w:color w:val="000000"/>
        </w:rPr>
        <w:t>_______________________________</w:t>
      </w:r>
    </w:p>
    <w:p w14:paraId="7BBF45FC" w14:textId="4DEEEF0F" w:rsidR="003E5269" w:rsidRDefault="00AB02E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894914"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462C56" w:rsidRPr="00AB02E0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AB02E0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14:paraId="73ECDBF1" w14:textId="77777777" w:rsidR="00DF17EE" w:rsidRDefault="00DF17EE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01A916EB" w14:textId="77777777" w:rsidR="00A948A9" w:rsidRDefault="00A948A9" w:rsidP="00377203">
      <w:pPr>
        <w:pStyle w:val="Default"/>
        <w:jc w:val="right"/>
        <w:rPr>
          <w:rFonts w:ascii="Arial" w:hAnsi="Arial" w:cs="Arial"/>
          <w:bCs/>
          <w:i/>
          <w:sz w:val="20"/>
          <w:szCs w:val="20"/>
        </w:rPr>
      </w:pPr>
    </w:p>
    <w:p w14:paraId="7B60BCD5" w14:textId="5174198C" w:rsidR="00132AB2" w:rsidRDefault="00BF4A75" w:rsidP="00377203">
      <w:pPr>
        <w:pStyle w:val="Default"/>
        <w:jc w:val="right"/>
        <w:rPr>
          <w:rFonts w:ascii="Arial" w:hAnsi="Arial" w:cs="Arial"/>
          <w:bCs/>
          <w:i/>
          <w:sz w:val="20"/>
          <w:szCs w:val="20"/>
        </w:rPr>
      </w:pPr>
      <w:r w:rsidRPr="00832471">
        <w:rPr>
          <w:rFonts w:ascii="Arial" w:hAnsi="Arial" w:cs="Arial"/>
          <w:bCs/>
          <w:i/>
          <w:sz w:val="20"/>
          <w:szCs w:val="20"/>
        </w:rPr>
        <w:t xml:space="preserve">PRILOG </w:t>
      </w:r>
      <w:r w:rsidR="00894914">
        <w:rPr>
          <w:rFonts w:ascii="Arial" w:hAnsi="Arial" w:cs="Arial"/>
          <w:bCs/>
          <w:i/>
          <w:sz w:val="20"/>
          <w:szCs w:val="20"/>
        </w:rPr>
        <w:t>3</w:t>
      </w:r>
    </w:p>
    <w:p w14:paraId="6E04F6F5" w14:textId="77777777" w:rsidR="00085C00" w:rsidRPr="00832471" w:rsidRDefault="00085C00" w:rsidP="00377203">
      <w:pPr>
        <w:pStyle w:val="Default"/>
        <w:jc w:val="right"/>
        <w:rPr>
          <w:rFonts w:ascii="Arial" w:hAnsi="Arial" w:cs="Arial"/>
          <w:bCs/>
          <w:i/>
          <w:sz w:val="20"/>
          <w:szCs w:val="20"/>
        </w:rPr>
      </w:pPr>
    </w:p>
    <w:p w14:paraId="49392AD8" w14:textId="77777777" w:rsidR="00BF4A75" w:rsidRPr="00832471" w:rsidRDefault="00BF4A75" w:rsidP="005505F5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14:paraId="312D76DD" w14:textId="67985751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>Temeljem članka 251. stavka 1., članka 265. stavka 2. Zakona o javnoj nabavi („Narodne novine“, br. 120/16) i članka 20. Pravilnika o dokumentaciji o nabavi te ponudi u postupcima javne nabave („Narodne novine“, br. 65/17</w:t>
      </w:r>
      <w:r w:rsidR="00894914">
        <w:rPr>
          <w:rFonts w:ascii="Arial" w:eastAsiaTheme="minorHAnsi" w:hAnsi="Arial" w:cs="Arial"/>
          <w:color w:val="000000"/>
          <w:sz w:val="20"/>
          <w:szCs w:val="20"/>
        </w:rPr>
        <w:t xml:space="preserve"> i 75/20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) kao ovlaštena osoba po zakonu za zastupanje gospodarskog subjekta </w:t>
      </w:r>
    </w:p>
    <w:p w14:paraId="3835C052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011FE0EF" w14:textId="65E5D8A2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>_______________________________________________________</w:t>
      </w:r>
      <w:r w:rsidR="001B696D">
        <w:rPr>
          <w:rFonts w:ascii="Arial" w:eastAsiaTheme="minorHAnsi" w:hAnsi="Arial" w:cs="Arial"/>
          <w:color w:val="000000"/>
          <w:sz w:val="20"/>
          <w:szCs w:val="20"/>
        </w:rPr>
        <w:t>_________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_________________ </w:t>
      </w:r>
    </w:p>
    <w:p w14:paraId="3F04EDD1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>(na gornju crtu upisati svojstvo osobe: član upravnog ili upravljačkog ili nadzornog tijela ili ima ovlasti za zastupanje, donošenje odluka ili nadzora gospodarskog subjekta),</w:t>
      </w:r>
    </w:p>
    <w:p w14:paraId="3B243F39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</w:p>
    <w:p w14:paraId="789A39E8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u gospodarskom subjektu </w:t>
      </w:r>
    </w:p>
    <w:p w14:paraId="4FAC6F11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</w:p>
    <w:p w14:paraId="252DCDB2" w14:textId="2D8D3AD6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>___________________________________________________________</w:t>
      </w:r>
      <w:r w:rsidR="001B696D">
        <w:rPr>
          <w:rFonts w:ascii="Arial" w:eastAsiaTheme="minorHAnsi" w:hAnsi="Arial" w:cs="Arial"/>
          <w:color w:val="000000"/>
          <w:sz w:val="20"/>
          <w:szCs w:val="20"/>
        </w:rPr>
        <w:t>_______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______________, </w:t>
      </w:r>
    </w:p>
    <w:p w14:paraId="6938FC6E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>(naziv i sjedište gospodarskog subjekta, OIB)</w:t>
      </w:r>
    </w:p>
    <w:p w14:paraId="4A38EED6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dajem sljedeću </w:t>
      </w:r>
    </w:p>
    <w:p w14:paraId="052F70A5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080128CF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>I Z J A V U   O   N E K A Ž NJ A V A N J U</w:t>
      </w:r>
    </w:p>
    <w:p w14:paraId="2F874FE3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0"/>
          <w:szCs w:val="20"/>
        </w:rPr>
      </w:pPr>
    </w:p>
    <w:p w14:paraId="75108443" w14:textId="5EDBB08E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>kojom ja _______________________</w:t>
      </w:r>
      <w:r w:rsidR="001B696D">
        <w:rPr>
          <w:rFonts w:ascii="Arial" w:eastAsiaTheme="minorHAnsi" w:hAnsi="Arial" w:cs="Arial"/>
          <w:color w:val="000000"/>
          <w:sz w:val="20"/>
          <w:szCs w:val="20"/>
        </w:rPr>
        <w:t>__________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>____ iz  ________________________</w:t>
      </w:r>
      <w:r w:rsidR="001B696D">
        <w:rPr>
          <w:rFonts w:ascii="Arial" w:eastAsiaTheme="minorHAnsi" w:hAnsi="Arial" w:cs="Arial"/>
          <w:color w:val="000000"/>
          <w:sz w:val="20"/>
          <w:szCs w:val="20"/>
        </w:rPr>
        <w:t>_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_________ </w:t>
      </w:r>
    </w:p>
    <w:p w14:paraId="15AF0583" w14:textId="06BEC016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   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(ime i prezime)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</w:r>
      <w:r w:rsidR="001B696D">
        <w:rPr>
          <w:rFonts w:ascii="Arial" w:eastAsiaTheme="minorHAnsi" w:hAnsi="Arial" w:cs="Arial"/>
          <w:color w:val="000000"/>
          <w:sz w:val="20"/>
          <w:szCs w:val="20"/>
        </w:rPr>
        <w:t xml:space="preserve">    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(adresa stanovanja) </w:t>
      </w:r>
    </w:p>
    <w:p w14:paraId="76734023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</w:p>
    <w:p w14:paraId="3E707ED8" w14:textId="547D766A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broj osobne iskaznice/identifikacijskog </w:t>
      </w:r>
      <w:proofErr w:type="spellStart"/>
      <w:r w:rsidRPr="00832471">
        <w:rPr>
          <w:rFonts w:ascii="Arial" w:eastAsiaTheme="minorHAnsi" w:hAnsi="Arial" w:cs="Arial"/>
          <w:color w:val="000000"/>
          <w:sz w:val="20"/>
          <w:szCs w:val="20"/>
        </w:rPr>
        <w:t>dokumenta_____</w:t>
      </w:r>
      <w:r w:rsidR="001B696D">
        <w:rPr>
          <w:rFonts w:ascii="Arial" w:eastAsiaTheme="minorHAnsi" w:hAnsi="Arial" w:cs="Arial"/>
          <w:color w:val="000000"/>
          <w:sz w:val="20"/>
          <w:szCs w:val="20"/>
        </w:rPr>
        <w:t>______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>___izdane</w:t>
      </w:r>
      <w:proofErr w:type="spellEnd"/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 od_____</w:t>
      </w:r>
      <w:r w:rsidR="001B696D">
        <w:rPr>
          <w:rFonts w:ascii="Arial" w:eastAsiaTheme="minorHAnsi" w:hAnsi="Arial" w:cs="Arial"/>
          <w:color w:val="000000"/>
          <w:sz w:val="20"/>
          <w:szCs w:val="20"/>
        </w:rPr>
        <w:t>____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__________, </w:t>
      </w:r>
    </w:p>
    <w:p w14:paraId="7CBEEF52" w14:textId="77777777" w:rsidR="00132AB2" w:rsidRPr="00832471" w:rsidRDefault="00132AB2" w:rsidP="00132AB2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izjavljujem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za sebe, navedeni gospodarski subjekt te u </w:t>
      </w: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ime i za račun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>svih osoba koje su članovi upravnog, upravljačkog ili nadzornog tijela ili imaju ovlasti zastupanja, donošenja odluka</w:t>
      </w:r>
      <w:r w:rsidRPr="00832471">
        <w:rPr>
          <w:rFonts w:ascii="Arial" w:hAnsi="Arial" w:cs="Arial"/>
          <w:sz w:val="20"/>
          <w:szCs w:val="20"/>
        </w:rPr>
        <w:t xml:space="preserve"> ili nadzora navedenog gospodarskog subjekta, da nismo pravomoćnom presudom osuđeni za:</w:t>
      </w:r>
    </w:p>
    <w:p w14:paraId="43F0083D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a) sudjelovanje u zločinačkoj organizaciji, na temelju: </w:t>
      </w:r>
    </w:p>
    <w:p w14:paraId="6A78D1EB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328. (zločinačko udruženje) i članka 329. (počinjenje kaznenog djela u sastavu zločinačkog udruženja) Kaznenog zakona i </w:t>
      </w:r>
    </w:p>
    <w:p w14:paraId="381A0255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58D8482D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b) korupciju, na temelju: </w:t>
      </w:r>
    </w:p>
    <w:p w14:paraId="7C55C341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</w:t>
      </w:r>
    </w:p>
    <w:p w14:paraId="01309DD0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4122D827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c) prijevaru, na temelju: </w:t>
      </w:r>
    </w:p>
    <w:p w14:paraId="70CB34B8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236. (prijevara), članka 247. (prijevara u gospodarskom poslovanju), članka 256. (utaja poreza ili carine) i članka 258. (subvencijska prijevara) Kaznenog zakona i </w:t>
      </w:r>
    </w:p>
    <w:p w14:paraId="3EB2795F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224. (prijevara), članka 293. (prijevara u gospodarskom poslovanju) i članka 286. (utaja poreza i drugih davanja) iz Kaznenog zakona (Narodne novine, broj: 110/97., 27/98., 50/00., 129/00., 51/01., 111/03., 190/03., 105/04., 84/05., 71/06., 110/07., 152/08., 57/11., 77/11. i 143/12.) </w:t>
      </w:r>
    </w:p>
    <w:p w14:paraId="5FE6F52C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d) terorizam ili kaznena djela povezana s terorističkim aktivnostima, na temelju: </w:t>
      </w:r>
    </w:p>
    <w:p w14:paraId="3A5873A6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97. (terorizam), članka 99. (javno poticanje na terorizam), članka 100. (novačenje za terorizam), članka 101. (obuka za terorizam) i članka 102. (terorističko udruženje) Kaznenog zakona </w:t>
      </w:r>
    </w:p>
    <w:p w14:paraId="6E5978E6" w14:textId="77777777" w:rsidR="00132AB2" w:rsidRPr="00832471" w:rsidRDefault="00132AB2" w:rsidP="00132AB2">
      <w:pPr>
        <w:pStyle w:val="Default"/>
        <w:ind w:left="704" w:hanging="420"/>
        <w:jc w:val="both"/>
        <w:rPr>
          <w:rFonts w:ascii="Arial" w:hAnsi="Arial" w:cs="Arial"/>
          <w:sz w:val="20"/>
          <w:szCs w:val="20"/>
        </w:rPr>
      </w:pPr>
      <w:r w:rsidRPr="00832471">
        <w:rPr>
          <w:rFonts w:ascii="Arial" w:hAnsi="Arial" w:cs="Arial"/>
          <w:sz w:val="20"/>
          <w:szCs w:val="20"/>
        </w:rPr>
        <w:t>-</w:t>
      </w:r>
      <w:r w:rsidRPr="00832471">
        <w:rPr>
          <w:rFonts w:ascii="Arial" w:hAnsi="Arial" w:cs="Arial"/>
          <w:sz w:val="20"/>
          <w:szCs w:val="20"/>
        </w:rPr>
        <w:tab/>
        <w:t xml:space="preserve">članka 169. (terorizam), članka 169.a (javno poticanje na terorizam) i članka 169.b (novačenje i obuka za terorizam) iz Kaznenog zakona (Narodne novine, broj: 110/97., 27/98., 50/00., 129/00., 51/01., 111/03., 190/03., 105/04., 84/05., 71/06., 110/07., 152/08., 57/11., 77/11. i 143/12.) </w:t>
      </w:r>
    </w:p>
    <w:p w14:paraId="79800856" w14:textId="77777777" w:rsidR="00132AB2" w:rsidRPr="00832471" w:rsidRDefault="00132AB2" w:rsidP="00132AB2">
      <w:pPr>
        <w:autoSpaceDE w:val="0"/>
        <w:autoSpaceDN w:val="0"/>
        <w:adjustRightInd w:val="0"/>
        <w:spacing w:after="14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lastRenderedPageBreak/>
        <w:t xml:space="preserve">e) pranje novca ili financiranje terorizma, na temelju: </w:t>
      </w:r>
    </w:p>
    <w:p w14:paraId="3FCCC3F4" w14:textId="77777777" w:rsidR="00132AB2" w:rsidRPr="00832471" w:rsidRDefault="00132AB2" w:rsidP="00132AB2">
      <w:pPr>
        <w:autoSpaceDE w:val="0"/>
        <w:autoSpaceDN w:val="0"/>
        <w:adjustRightInd w:val="0"/>
        <w:spacing w:after="14" w:line="240" w:lineRule="auto"/>
        <w:ind w:left="284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98. (financiranje terorizma) i članka 265. (pranje novca) Kaznenog zakona i </w:t>
      </w:r>
    </w:p>
    <w:p w14:paraId="2D863318" w14:textId="77777777" w:rsidR="00132AB2" w:rsidRPr="00832471" w:rsidRDefault="00132AB2" w:rsidP="00132AB2">
      <w:pPr>
        <w:autoSpaceDE w:val="0"/>
        <w:autoSpaceDN w:val="0"/>
        <w:adjustRightInd w:val="0"/>
        <w:spacing w:after="14" w:line="240" w:lineRule="auto"/>
        <w:ind w:left="704" w:hanging="42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279. (pranje novca) iz Kaznenog zakona (Narodne novine, broj: 110/97., 27/98., 50/00., 129/00., 51/01., 111/03., 190/03., 105/04., 84/05., 71/06., 110/07., 152/08., 57/11., 77/11. i 143/12.) </w:t>
      </w:r>
    </w:p>
    <w:p w14:paraId="1062F630" w14:textId="77777777" w:rsidR="00132AB2" w:rsidRPr="00832471" w:rsidRDefault="00132AB2" w:rsidP="00132AB2">
      <w:pPr>
        <w:autoSpaceDE w:val="0"/>
        <w:autoSpaceDN w:val="0"/>
        <w:adjustRightInd w:val="0"/>
        <w:spacing w:after="14" w:line="240" w:lineRule="auto"/>
        <w:ind w:left="284" w:hanging="284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f) dječji rad ili druge oblike trgovanja ljudima, na temelju: </w:t>
      </w:r>
    </w:p>
    <w:p w14:paraId="3F8B5A71" w14:textId="77777777" w:rsidR="00132AB2" w:rsidRPr="00832471" w:rsidRDefault="00132AB2" w:rsidP="00132AB2">
      <w:pPr>
        <w:autoSpaceDE w:val="0"/>
        <w:autoSpaceDN w:val="0"/>
        <w:adjustRightInd w:val="0"/>
        <w:spacing w:after="14" w:line="240" w:lineRule="auto"/>
        <w:ind w:left="284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106. (trgovanje ljudima) Kaznenog zakona </w:t>
      </w:r>
    </w:p>
    <w:p w14:paraId="60197412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ind w:left="704" w:hanging="42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175. (trgovanje ljudima i ropstvo) iz Kaznenog zakona (Narodne novine, br. 110/97., 27/98., 50/00., 129/00., 51/01., 111/03., 190/03., 105/04., 84/05., 71/06., 110/07., 152/08., 57/11., 77/11. i 143/12.) </w:t>
      </w:r>
    </w:p>
    <w:p w14:paraId="4B86BA45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0AA4B9D8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6C7A3F99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28E6D043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39D06199" w14:textId="6E9AB12B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>U _______________, _________20</w:t>
      </w:r>
      <w:r w:rsidR="00A948A9">
        <w:rPr>
          <w:rFonts w:ascii="Arial" w:eastAsiaTheme="minorHAnsi" w:hAnsi="Arial" w:cs="Arial"/>
          <w:color w:val="000000"/>
          <w:sz w:val="20"/>
          <w:szCs w:val="20"/>
        </w:rPr>
        <w:t>20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. godine </w:t>
      </w:r>
    </w:p>
    <w:p w14:paraId="0A3CFA76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6061261B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M.P.___________________________________ </w:t>
      </w:r>
    </w:p>
    <w:p w14:paraId="09FFBE37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     (ime i prezime) </w:t>
      </w:r>
    </w:p>
    <w:p w14:paraId="333106BE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7ADC7ACA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      ____________________________________ </w:t>
      </w:r>
    </w:p>
    <w:p w14:paraId="775F9A6E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           (potpis) </w:t>
      </w:r>
    </w:p>
    <w:p w14:paraId="29B46254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082CE771" w14:textId="77777777" w:rsidR="00132AB2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3DB792FF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468F1C46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B3C88E3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C5C560A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D5D94EC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6A271306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811BF98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BF01211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23F20D17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7ECE8F3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6B17197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05F9A5B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3EB14922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324F8068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2EFDF491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F9C2FE5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5E66080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210CF16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9E56EDD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41DACF1B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24808D8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2087E544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8732E49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5C36311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392DE86D" w14:textId="77777777" w:rsidR="0004546F" w:rsidRDefault="0004546F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3BC2DAA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AA1FAFD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3267FB8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6FE9E73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11144C4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3E880CBD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45D7A1E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1228101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3BBCE5D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653085DB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18C1E1E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476C2C88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BF529C3" w14:textId="6139D2BE" w:rsidR="00BF4A75" w:rsidRPr="00C72F35" w:rsidRDefault="00E8641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color w:val="000000"/>
        </w:rPr>
      </w:pP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 w:rsidRPr="00C72F35">
        <w:rPr>
          <w:rFonts w:ascii="Arial" w:eastAsiaTheme="minorHAnsi" w:hAnsi="Arial" w:cs="Arial"/>
          <w:i/>
          <w:color w:val="000000"/>
        </w:rPr>
        <w:t xml:space="preserve">PRILOG </w:t>
      </w:r>
      <w:r w:rsidR="00894914">
        <w:rPr>
          <w:rFonts w:ascii="Arial" w:eastAsiaTheme="minorHAnsi" w:hAnsi="Arial" w:cs="Arial"/>
          <w:i/>
          <w:color w:val="000000"/>
        </w:rPr>
        <w:t>4</w:t>
      </w:r>
      <w:r w:rsidR="00BF4A75" w:rsidRPr="00C72F35">
        <w:rPr>
          <w:rFonts w:ascii="Arial" w:eastAsiaTheme="minorHAnsi" w:hAnsi="Arial" w:cs="Arial"/>
          <w:i/>
          <w:color w:val="000000"/>
        </w:rPr>
        <w:t>.</w:t>
      </w:r>
    </w:p>
    <w:p w14:paraId="274FD4D7" w14:textId="4D785AA5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3E835006" w14:textId="77777777" w:rsidR="00211A8F" w:rsidRPr="00211A8F" w:rsidRDefault="00894914" w:rsidP="00894914">
      <w:pPr>
        <w:tabs>
          <w:tab w:val="left" w:pos="2530"/>
        </w:tabs>
        <w:rPr>
          <w:rFonts w:ascii="Arial" w:eastAsiaTheme="minorHAnsi" w:hAnsi="Arial" w:cs="Arial"/>
        </w:rPr>
      </w:pPr>
      <w:r w:rsidRPr="00211A8F">
        <w:rPr>
          <w:rFonts w:ascii="Arial" w:eastAsiaTheme="minorHAnsi" w:hAnsi="Arial" w:cs="Arial"/>
        </w:rPr>
        <w:tab/>
        <w:t>POPIS IZVRŠENIH USLUGA</w:t>
      </w:r>
    </w:p>
    <w:p w14:paraId="22CD65F3" w14:textId="77777777" w:rsidR="00211A8F" w:rsidRPr="00211A8F" w:rsidRDefault="00211A8F" w:rsidP="00894914">
      <w:pPr>
        <w:tabs>
          <w:tab w:val="left" w:pos="2530"/>
        </w:tabs>
        <w:rPr>
          <w:rFonts w:ascii="Arial" w:hAnsi="Arial" w:cs="Arial"/>
        </w:rPr>
      </w:pPr>
      <w:r w:rsidRPr="00211A8F">
        <w:rPr>
          <w:rFonts w:ascii="Arial" w:hAnsi="Arial" w:cs="Arial"/>
        </w:rPr>
        <w:t xml:space="preserve">u godini u kojoj je započeo postupak nabave i tijekom 3 (tri) godine koje prethode toj godini </w:t>
      </w:r>
    </w:p>
    <w:p w14:paraId="1A46BB37" w14:textId="77777777" w:rsidR="00211A8F" w:rsidRPr="00211A8F" w:rsidRDefault="00211A8F" w:rsidP="00894914">
      <w:pPr>
        <w:tabs>
          <w:tab w:val="left" w:pos="2530"/>
        </w:tabs>
        <w:rPr>
          <w:rFonts w:ascii="Arial" w:hAnsi="Arial" w:cs="Arial"/>
        </w:rPr>
      </w:pPr>
    </w:p>
    <w:p w14:paraId="1D3A458F" w14:textId="4959E0AC" w:rsidR="00894914" w:rsidRDefault="00211A8F" w:rsidP="00894914">
      <w:pPr>
        <w:tabs>
          <w:tab w:val="left" w:pos="2530"/>
        </w:tabs>
        <w:rPr>
          <w:rFonts w:ascii="Arial" w:hAnsi="Arial" w:cs="Arial"/>
        </w:rPr>
      </w:pPr>
      <w:r w:rsidRPr="00211A8F">
        <w:rPr>
          <w:rFonts w:ascii="Arial" w:hAnsi="Arial" w:cs="Arial"/>
        </w:rPr>
        <w:t>Minimalna razina sposobnosti: najmanje jedna ili a najviše tri usluge iste ili slične predmetu nabave, čiji je zbrojeni iznos minimalno u visini procijenjene vrijednosti nabave bez PDV-a</w:t>
      </w:r>
    </w:p>
    <w:p w14:paraId="180D0559" w14:textId="4692D929" w:rsidR="00211A8F" w:rsidRDefault="00211A8F" w:rsidP="00211A8F">
      <w:pPr>
        <w:rPr>
          <w:rFonts w:ascii="Arial" w:hAnsi="Arial" w:cs="Arial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2635"/>
        <w:gridCol w:w="2375"/>
        <w:gridCol w:w="1477"/>
        <w:gridCol w:w="1418"/>
        <w:gridCol w:w="1701"/>
      </w:tblGrid>
      <w:tr w:rsidR="00211A8F" w14:paraId="0019020A" w14:textId="77777777" w:rsidTr="00211A8F">
        <w:tc>
          <w:tcPr>
            <w:tcW w:w="2635" w:type="dxa"/>
            <w:vAlign w:val="bottom"/>
          </w:tcPr>
          <w:p w14:paraId="58FE67AD" w14:textId="77777777" w:rsidR="00211A8F" w:rsidRPr="00211A8F" w:rsidRDefault="00211A8F" w:rsidP="00211A8F">
            <w:pPr>
              <w:jc w:val="center"/>
              <w:rPr>
                <w:rFonts w:ascii="Arial" w:eastAsiaTheme="minorHAnsi" w:hAnsi="Arial" w:cs="Arial"/>
              </w:rPr>
            </w:pPr>
            <w:r w:rsidRPr="00211A8F">
              <w:rPr>
                <w:rFonts w:ascii="Arial" w:eastAsiaTheme="minorHAnsi" w:hAnsi="Arial" w:cs="Arial"/>
              </w:rPr>
              <w:t>Naziv i</w:t>
            </w:r>
          </w:p>
          <w:p w14:paraId="32DC4D90" w14:textId="77777777" w:rsidR="00211A8F" w:rsidRPr="00211A8F" w:rsidRDefault="00211A8F" w:rsidP="00211A8F">
            <w:pPr>
              <w:jc w:val="center"/>
              <w:rPr>
                <w:rFonts w:ascii="Arial" w:eastAsiaTheme="minorHAnsi" w:hAnsi="Arial" w:cs="Arial"/>
              </w:rPr>
            </w:pPr>
            <w:r w:rsidRPr="00211A8F">
              <w:rPr>
                <w:rFonts w:ascii="Arial" w:eastAsiaTheme="minorHAnsi" w:hAnsi="Arial" w:cs="Arial"/>
              </w:rPr>
              <w:t>sjedište druge</w:t>
            </w:r>
          </w:p>
          <w:p w14:paraId="75C6FAFD" w14:textId="48984E80" w:rsidR="00211A8F" w:rsidRDefault="00211A8F" w:rsidP="00211A8F">
            <w:pPr>
              <w:jc w:val="center"/>
              <w:rPr>
                <w:rFonts w:ascii="Arial" w:eastAsiaTheme="minorHAnsi" w:hAnsi="Arial" w:cs="Arial"/>
              </w:rPr>
            </w:pPr>
            <w:r w:rsidRPr="00211A8F">
              <w:rPr>
                <w:rFonts w:ascii="Arial" w:eastAsiaTheme="minorHAnsi" w:hAnsi="Arial" w:cs="Arial"/>
              </w:rPr>
              <w:t>ugovorne strane</w:t>
            </w:r>
          </w:p>
        </w:tc>
        <w:tc>
          <w:tcPr>
            <w:tcW w:w="2375" w:type="dxa"/>
            <w:vAlign w:val="bottom"/>
          </w:tcPr>
          <w:p w14:paraId="0E139850" w14:textId="77777777" w:rsidR="00211A8F" w:rsidRPr="00211A8F" w:rsidRDefault="00211A8F" w:rsidP="00211A8F">
            <w:pPr>
              <w:jc w:val="center"/>
              <w:rPr>
                <w:rFonts w:ascii="Arial" w:eastAsiaTheme="minorHAnsi" w:hAnsi="Arial" w:cs="Arial"/>
              </w:rPr>
            </w:pPr>
            <w:r w:rsidRPr="00211A8F">
              <w:rPr>
                <w:rFonts w:ascii="Arial" w:eastAsiaTheme="minorHAnsi" w:hAnsi="Arial" w:cs="Arial"/>
              </w:rPr>
              <w:t>Naziv i opis</w:t>
            </w:r>
          </w:p>
          <w:p w14:paraId="6D97BF08" w14:textId="20C6EA82" w:rsidR="00211A8F" w:rsidRDefault="00211A8F" w:rsidP="00211A8F">
            <w:pPr>
              <w:jc w:val="center"/>
              <w:rPr>
                <w:rFonts w:ascii="Arial" w:eastAsiaTheme="minorHAnsi" w:hAnsi="Arial" w:cs="Arial"/>
              </w:rPr>
            </w:pPr>
            <w:r w:rsidRPr="00211A8F">
              <w:rPr>
                <w:rFonts w:ascii="Arial" w:eastAsiaTheme="minorHAnsi" w:hAnsi="Arial" w:cs="Arial"/>
              </w:rPr>
              <w:t>izvršenih usluga</w:t>
            </w:r>
          </w:p>
        </w:tc>
        <w:tc>
          <w:tcPr>
            <w:tcW w:w="1477" w:type="dxa"/>
            <w:vAlign w:val="bottom"/>
          </w:tcPr>
          <w:p w14:paraId="369BDA00" w14:textId="77777777" w:rsidR="00211A8F" w:rsidRPr="00211A8F" w:rsidRDefault="00211A8F" w:rsidP="00211A8F">
            <w:pPr>
              <w:jc w:val="center"/>
              <w:rPr>
                <w:rFonts w:ascii="Arial" w:eastAsiaTheme="minorHAnsi" w:hAnsi="Arial" w:cs="Arial"/>
              </w:rPr>
            </w:pPr>
            <w:r w:rsidRPr="00211A8F">
              <w:rPr>
                <w:rFonts w:ascii="Arial" w:eastAsiaTheme="minorHAnsi" w:hAnsi="Arial" w:cs="Arial"/>
              </w:rPr>
              <w:t>Vrijednost izvršenih</w:t>
            </w:r>
          </w:p>
          <w:p w14:paraId="7188914F" w14:textId="140711C3" w:rsidR="00211A8F" w:rsidRDefault="00211A8F" w:rsidP="00211A8F">
            <w:pPr>
              <w:jc w:val="center"/>
              <w:rPr>
                <w:rFonts w:ascii="Arial" w:eastAsiaTheme="minorHAnsi" w:hAnsi="Arial" w:cs="Arial"/>
              </w:rPr>
            </w:pPr>
            <w:r w:rsidRPr="00211A8F">
              <w:rPr>
                <w:rFonts w:ascii="Arial" w:eastAsiaTheme="minorHAnsi" w:hAnsi="Arial" w:cs="Arial"/>
              </w:rPr>
              <w:t>usluga bez PDV-a</w:t>
            </w:r>
          </w:p>
        </w:tc>
        <w:tc>
          <w:tcPr>
            <w:tcW w:w="1418" w:type="dxa"/>
            <w:vAlign w:val="bottom"/>
          </w:tcPr>
          <w:p w14:paraId="77E7DE36" w14:textId="77777777" w:rsidR="00211A8F" w:rsidRPr="00211A8F" w:rsidRDefault="00211A8F" w:rsidP="00211A8F">
            <w:pPr>
              <w:jc w:val="center"/>
              <w:rPr>
                <w:rFonts w:ascii="Arial" w:eastAsiaTheme="minorHAnsi" w:hAnsi="Arial" w:cs="Arial"/>
              </w:rPr>
            </w:pPr>
            <w:r w:rsidRPr="00211A8F">
              <w:rPr>
                <w:rFonts w:ascii="Arial" w:eastAsiaTheme="minorHAnsi" w:hAnsi="Arial" w:cs="Arial"/>
              </w:rPr>
              <w:t>Datum i mjesto</w:t>
            </w:r>
          </w:p>
          <w:p w14:paraId="1F3B8A33" w14:textId="1544B282" w:rsidR="00211A8F" w:rsidRDefault="00211A8F" w:rsidP="00211A8F">
            <w:pPr>
              <w:jc w:val="center"/>
              <w:rPr>
                <w:rFonts w:ascii="Arial" w:eastAsiaTheme="minorHAnsi" w:hAnsi="Arial" w:cs="Arial"/>
              </w:rPr>
            </w:pPr>
            <w:r w:rsidRPr="00211A8F">
              <w:rPr>
                <w:rFonts w:ascii="Arial" w:eastAsiaTheme="minorHAnsi" w:hAnsi="Arial" w:cs="Arial"/>
              </w:rPr>
              <w:t>izvršenja</w:t>
            </w:r>
          </w:p>
        </w:tc>
        <w:tc>
          <w:tcPr>
            <w:tcW w:w="1701" w:type="dxa"/>
            <w:vAlign w:val="bottom"/>
          </w:tcPr>
          <w:p w14:paraId="047EBC33" w14:textId="77777777" w:rsidR="00211A8F" w:rsidRPr="00211A8F" w:rsidRDefault="00211A8F" w:rsidP="00211A8F">
            <w:pPr>
              <w:jc w:val="center"/>
              <w:rPr>
                <w:rFonts w:ascii="Arial" w:eastAsiaTheme="minorHAnsi" w:hAnsi="Arial" w:cs="Arial"/>
              </w:rPr>
            </w:pPr>
            <w:r w:rsidRPr="00211A8F">
              <w:rPr>
                <w:rFonts w:ascii="Arial" w:eastAsiaTheme="minorHAnsi" w:hAnsi="Arial" w:cs="Arial"/>
              </w:rPr>
              <w:t>Kontakt podaci</w:t>
            </w:r>
          </w:p>
          <w:p w14:paraId="0D06AEB9" w14:textId="77777777" w:rsidR="00211A8F" w:rsidRPr="00211A8F" w:rsidRDefault="00211A8F" w:rsidP="00211A8F">
            <w:pPr>
              <w:jc w:val="center"/>
              <w:rPr>
                <w:rFonts w:ascii="Arial" w:eastAsiaTheme="minorHAnsi" w:hAnsi="Arial" w:cs="Arial"/>
              </w:rPr>
            </w:pPr>
            <w:r w:rsidRPr="00211A8F">
              <w:rPr>
                <w:rFonts w:ascii="Arial" w:eastAsiaTheme="minorHAnsi" w:hAnsi="Arial" w:cs="Arial"/>
              </w:rPr>
              <w:t>druge ugovorne</w:t>
            </w:r>
          </w:p>
          <w:p w14:paraId="4A317BCD" w14:textId="5469998A" w:rsidR="00211A8F" w:rsidRDefault="00211A8F" w:rsidP="00211A8F">
            <w:pPr>
              <w:jc w:val="center"/>
              <w:rPr>
                <w:rFonts w:ascii="Arial" w:eastAsiaTheme="minorHAnsi" w:hAnsi="Arial" w:cs="Arial"/>
              </w:rPr>
            </w:pPr>
            <w:r w:rsidRPr="00211A8F">
              <w:rPr>
                <w:rFonts w:ascii="Arial" w:eastAsiaTheme="minorHAnsi" w:hAnsi="Arial" w:cs="Arial"/>
              </w:rPr>
              <w:t>strane</w:t>
            </w:r>
          </w:p>
        </w:tc>
      </w:tr>
      <w:tr w:rsidR="00211A8F" w14:paraId="5376C7BB" w14:textId="77777777" w:rsidTr="00211A8F">
        <w:tc>
          <w:tcPr>
            <w:tcW w:w="2635" w:type="dxa"/>
          </w:tcPr>
          <w:p w14:paraId="5A6FEA7C" w14:textId="77777777" w:rsidR="00211A8F" w:rsidRDefault="00211A8F" w:rsidP="00211A8F">
            <w:pPr>
              <w:spacing w:line="48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2375" w:type="dxa"/>
          </w:tcPr>
          <w:p w14:paraId="12838160" w14:textId="77777777" w:rsidR="00211A8F" w:rsidRDefault="00211A8F" w:rsidP="00211A8F">
            <w:pPr>
              <w:spacing w:line="48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1477" w:type="dxa"/>
          </w:tcPr>
          <w:p w14:paraId="5A06F752" w14:textId="77777777" w:rsidR="00211A8F" w:rsidRDefault="00211A8F" w:rsidP="00211A8F">
            <w:pPr>
              <w:spacing w:line="48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1418" w:type="dxa"/>
          </w:tcPr>
          <w:p w14:paraId="584AEE83" w14:textId="77777777" w:rsidR="00211A8F" w:rsidRDefault="00211A8F" w:rsidP="00211A8F">
            <w:pPr>
              <w:spacing w:line="48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1701" w:type="dxa"/>
          </w:tcPr>
          <w:p w14:paraId="4DACFCBE" w14:textId="77777777" w:rsidR="00211A8F" w:rsidRDefault="00211A8F" w:rsidP="00211A8F">
            <w:pPr>
              <w:spacing w:line="480" w:lineRule="auto"/>
              <w:rPr>
                <w:rFonts w:ascii="Arial" w:eastAsiaTheme="minorHAnsi" w:hAnsi="Arial" w:cs="Arial"/>
              </w:rPr>
            </w:pPr>
          </w:p>
        </w:tc>
      </w:tr>
      <w:tr w:rsidR="00211A8F" w14:paraId="2E7B5136" w14:textId="77777777" w:rsidTr="00211A8F">
        <w:tc>
          <w:tcPr>
            <w:tcW w:w="2635" w:type="dxa"/>
          </w:tcPr>
          <w:p w14:paraId="0ED9315F" w14:textId="77777777" w:rsidR="00211A8F" w:rsidRDefault="00211A8F" w:rsidP="00211A8F">
            <w:pPr>
              <w:spacing w:line="48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2375" w:type="dxa"/>
          </w:tcPr>
          <w:p w14:paraId="3D47C29C" w14:textId="77777777" w:rsidR="00211A8F" w:rsidRDefault="00211A8F" w:rsidP="00211A8F">
            <w:pPr>
              <w:spacing w:line="48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1477" w:type="dxa"/>
          </w:tcPr>
          <w:p w14:paraId="05019DE3" w14:textId="77777777" w:rsidR="00211A8F" w:rsidRDefault="00211A8F" w:rsidP="00211A8F">
            <w:pPr>
              <w:spacing w:line="48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1418" w:type="dxa"/>
          </w:tcPr>
          <w:p w14:paraId="2A12BE52" w14:textId="77777777" w:rsidR="00211A8F" w:rsidRDefault="00211A8F" w:rsidP="00211A8F">
            <w:pPr>
              <w:spacing w:line="48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1701" w:type="dxa"/>
          </w:tcPr>
          <w:p w14:paraId="2C1C13C0" w14:textId="77777777" w:rsidR="00211A8F" w:rsidRDefault="00211A8F" w:rsidP="00211A8F">
            <w:pPr>
              <w:spacing w:line="480" w:lineRule="auto"/>
              <w:rPr>
                <w:rFonts w:ascii="Arial" w:eastAsiaTheme="minorHAnsi" w:hAnsi="Arial" w:cs="Arial"/>
              </w:rPr>
            </w:pPr>
          </w:p>
        </w:tc>
      </w:tr>
      <w:tr w:rsidR="00211A8F" w14:paraId="53D26F5C" w14:textId="77777777" w:rsidTr="00211A8F">
        <w:tc>
          <w:tcPr>
            <w:tcW w:w="2635" w:type="dxa"/>
          </w:tcPr>
          <w:p w14:paraId="4BE75889" w14:textId="77777777" w:rsidR="00211A8F" w:rsidRDefault="00211A8F" w:rsidP="00211A8F">
            <w:pPr>
              <w:spacing w:line="48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2375" w:type="dxa"/>
          </w:tcPr>
          <w:p w14:paraId="053C6A65" w14:textId="77777777" w:rsidR="00211A8F" w:rsidRDefault="00211A8F" w:rsidP="00211A8F">
            <w:pPr>
              <w:spacing w:line="48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1477" w:type="dxa"/>
          </w:tcPr>
          <w:p w14:paraId="79CA6A5F" w14:textId="77777777" w:rsidR="00211A8F" w:rsidRDefault="00211A8F" w:rsidP="00211A8F">
            <w:pPr>
              <w:spacing w:line="48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1418" w:type="dxa"/>
          </w:tcPr>
          <w:p w14:paraId="655FBBDD" w14:textId="77777777" w:rsidR="00211A8F" w:rsidRDefault="00211A8F" w:rsidP="00211A8F">
            <w:pPr>
              <w:spacing w:line="48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1701" w:type="dxa"/>
          </w:tcPr>
          <w:p w14:paraId="24B70925" w14:textId="77777777" w:rsidR="00211A8F" w:rsidRDefault="00211A8F" w:rsidP="00211A8F">
            <w:pPr>
              <w:spacing w:line="480" w:lineRule="auto"/>
              <w:rPr>
                <w:rFonts w:ascii="Arial" w:eastAsiaTheme="minorHAnsi" w:hAnsi="Arial" w:cs="Arial"/>
              </w:rPr>
            </w:pPr>
          </w:p>
        </w:tc>
      </w:tr>
    </w:tbl>
    <w:p w14:paraId="0AA1CBB8" w14:textId="4F79FFA1" w:rsidR="00211A8F" w:rsidRDefault="00211A8F" w:rsidP="00211A8F">
      <w:pPr>
        <w:rPr>
          <w:rFonts w:ascii="Arial" w:eastAsiaTheme="minorHAnsi" w:hAnsi="Arial" w:cs="Arial"/>
        </w:rPr>
      </w:pPr>
    </w:p>
    <w:p w14:paraId="16509E3B" w14:textId="2DD2EFA3" w:rsidR="00211A8F" w:rsidRDefault="00211A8F" w:rsidP="00211A8F">
      <w:pPr>
        <w:rPr>
          <w:rFonts w:ascii="Arial" w:eastAsiaTheme="minorHAnsi" w:hAnsi="Arial" w:cs="Arial"/>
        </w:rPr>
      </w:pPr>
    </w:p>
    <w:p w14:paraId="0479B0AE" w14:textId="77777777" w:rsidR="00211A8F" w:rsidRPr="003E5269" w:rsidRDefault="00211A8F" w:rsidP="00211A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B7BA4B4" w14:textId="77777777" w:rsidR="00211A8F" w:rsidRPr="003E5269" w:rsidRDefault="00211A8F" w:rsidP="00211A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>U _____________</w:t>
      </w:r>
      <w:r>
        <w:rPr>
          <w:rFonts w:ascii="Arial" w:hAnsi="Arial" w:cs="Arial"/>
          <w:color w:val="000000"/>
        </w:rPr>
        <w:t>______</w:t>
      </w:r>
      <w:r w:rsidRPr="003E5269">
        <w:rPr>
          <w:rFonts w:ascii="Arial" w:hAnsi="Arial" w:cs="Arial"/>
          <w:color w:val="000000"/>
        </w:rPr>
        <w:t>____, ____________ 20</w:t>
      </w:r>
      <w:r>
        <w:rPr>
          <w:rFonts w:ascii="Arial" w:hAnsi="Arial" w:cs="Arial"/>
          <w:color w:val="000000"/>
        </w:rPr>
        <w:t>20</w:t>
      </w:r>
      <w:r w:rsidRPr="003E5269">
        <w:rPr>
          <w:rFonts w:ascii="Arial" w:hAnsi="Arial" w:cs="Arial"/>
          <w:color w:val="000000"/>
        </w:rPr>
        <w:t>. godine.</w:t>
      </w:r>
    </w:p>
    <w:p w14:paraId="616A6EA5" w14:textId="77777777" w:rsidR="00211A8F" w:rsidRPr="003E5269" w:rsidRDefault="00211A8F" w:rsidP="00211A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E5269">
        <w:rPr>
          <w:rFonts w:ascii="Arial" w:hAnsi="Arial" w:cs="Arial"/>
          <w:bCs/>
          <w:i/>
          <w:color w:val="000000"/>
        </w:rPr>
        <w:t xml:space="preserve">              (mjesto)</w:t>
      </w:r>
      <w:r w:rsidRPr="003E5269">
        <w:rPr>
          <w:rFonts w:ascii="Arial" w:hAnsi="Arial" w:cs="Arial"/>
          <w:bCs/>
          <w:i/>
          <w:color w:val="000000"/>
        </w:rPr>
        <w:tab/>
        <w:t xml:space="preserve">           </w:t>
      </w:r>
      <w:r>
        <w:rPr>
          <w:rFonts w:ascii="Arial" w:hAnsi="Arial" w:cs="Arial"/>
          <w:bCs/>
          <w:i/>
          <w:color w:val="000000"/>
        </w:rPr>
        <w:t xml:space="preserve">              </w:t>
      </w:r>
      <w:r w:rsidRPr="003E5269">
        <w:rPr>
          <w:rFonts w:ascii="Arial" w:hAnsi="Arial" w:cs="Arial"/>
          <w:bCs/>
          <w:i/>
          <w:color w:val="000000"/>
        </w:rPr>
        <w:t>(datum)</w:t>
      </w:r>
    </w:p>
    <w:p w14:paraId="4B23A74D" w14:textId="77777777" w:rsidR="00211A8F" w:rsidRDefault="00211A8F" w:rsidP="00211A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1D61C60" w14:textId="77777777" w:rsidR="00211A8F" w:rsidRDefault="00211A8F" w:rsidP="00211A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E0B5BD3" w14:textId="2442DF3E" w:rsidR="00211A8F" w:rsidRPr="003E5269" w:rsidRDefault="00211A8F" w:rsidP="00211A8F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</w:t>
      </w:r>
      <w:r>
        <w:rPr>
          <w:rFonts w:ascii="Arial" w:hAnsi="Arial" w:cs="Arial"/>
          <w:b/>
          <w:bCs/>
          <w:color w:val="000000"/>
        </w:rPr>
        <w:tab/>
        <w:t xml:space="preserve">  </w:t>
      </w:r>
      <w:r w:rsidRPr="003E5269">
        <w:rPr>
          <w:rFonts w:ascii="Arial" w:hAnsi="Arial" w:cs="Arial"/>
          <w:b/>
          <w:bCs/>
          <w:color w:val="000000"/>
        </w:rPr>
        <w:t>Za Ponuditelja:</w:t>
      </w:r>
    </w:p>
    <w:p w14:paraId="14CE9C66" w14:textId="77777777" w:rsidR="00211A8F" w:rsidRPr="003E5269" w:rsidRDefault="00211A8F" w:rsidP="00211A8F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</w:rPr>
      </w:pPr>
    </w:p>
    <w:p w14:paraId="5552BA83" w14:textId="0BE542EF" w:rsidR="00211A8F" w:rsidRPr="003E5269" w:rsidRDefault="00211A8F" w:rsidP="00211A8F">
      <w:pPr>
        <w:autoSpaceDE w:val="0"/>
        <w:autoSpaceDN w:val="0"/>
        <w:adjustRightInd w:val="0"/>
        <w:spacing w:after="0" w:line="240" w:lineRule="auto"/>
        <w:ind w:left="2836" w:firstLine="709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 xml:space="preserve">MP                      </w:t>
      </w:r>
      <w:r>
        <w:rPr>
          <w:rFonts w:ascii="Arial" w:hAnsi="Arial" w:cs="Arial"/>
          <w:color w:val="000000"/>
        </w:rPr>
        <w:t xml:space="preserve">        </w:t>
      </w:r>
      <w:r w:rsidRPr="003E5269">
        <w:rPr>
          <w:rFonts w:ascii="Arial" w:hAnsi="Arial" w:cs="Arial"/>
          <w:color w:val="000000"/>
        </w:rPr>
        <w:t>___________________________</w:t>
      </w:r>
    </w:p>
    <w:p w14:paraId="61CA1C0A" w14:textId="6B4AB326" w:rsidR="00211A8F" w:rsidRDefault="00211A8F" w:rsidP="00211A8F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 </w:t>
      </w:r>
      <w:r w:rsidRPr="00AB02E0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   </w:t>
      </w:r>
      <w:r w:rsidRPr="00AB02E0">
        <w:rPr>
          <w:rFonts w:ascii="Arial" w:hAnsi="Arial" w:cs="Arial"/>
          <w:i/>
          <w:iCs/>
          <w:color w:val="000000"/>
          <w:sz w:val="20"/>
          <w:szCs w:val="20"/>
        </w:rPr>
        <w:t xml:space="preserve"> (potpis ovlaštene osobe ponuditelja)</w:t>
      </w:r>
    </w:p>
    <w:p w14:paraId="21A28D6B" w14:textId="77777777" w:rsidR="00211A8F" w:rsidRDefault="00211A8F" w:rsidP="00211A8F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0400E85" w14:textId="77777777" w:rsidR="00211A8F" w:rsidRPr="00211A8F" w:rsidRDefault="00211A8F" w:rsidP="00211A8F">
      <w:pPr>
        <w:rPr>
          <w:rFonts w:ascii="Arial" w:eastAsiaTheme="minorHAnsi" w:hAnsi="Arial" w:cs="Arial"/>
        </w:rPr>
      </w:pPr>
    </w:p>
    <w:sectPr w:rsidR="00211A8F" w:rsidRPr="00211A8F" w:rsidSect="0004546F">
      <w:footerReference w:type="default" r:id="rId11"/>
      <w:pgSz w:w="11906" w:h="16838" w:code="9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052B3" w14:textId="77777777" w:rsidR="003772B3" w:rsidRDefault="003772B3" w:rsidP="006A54D4">
      <w:pPr>
        <w:spacing w:after="0" w:line="240" w:lineRule="auto"/>
      </w:pPr>
      <w:r>
        <w:separator/>
      </w:r>
    </w:p>
  </w:endnote>
  <w:endnote w:type="continuationSeparator" w:id="0">
    <w:p w14:paraId="5CF6E8F0" w14:textId="77777777" w:rsidR="003772B3" w:rsidRDefault="003772B3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2184524"/>
      <w:docPartObj>
        <w:docPartGallery w:val="Page Numbers (Bottom of Page)"/>
        <w:docPartUnique/>
      </w:docPartObj>
    </w:sdtPr>
    <w:sdtEndPr/>
    <w:sdtContent>
      <w:p w14:paraId="21E051B7" w14:textId="1179629C" w:rsidR="004C43C4" w:rsidRDefault="004C43C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13555B6" w14:textId="77777777" w:rsidR="004C43C4" w:rsidRDefault="004C43C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B08CB" w14:textId="77777777" w:rsidR="003772B3" w:rsidRDefault="003772B3" w:rsidP="006A54D4">
      <w:pPr>
        <w:spacing w:after="0" w:line="240" w:lineRule="auto"/>
      </w:pPr>
      <w:r>
        <w:separator/>
      </w:r>
    </w:p>
  </w:footnote>
  <w:footnote w:type="continuationSeparator" w:id="0">
    <w:p w14:paraId="240C4BF7" w14:textId="77777777" w:rsidR="003772B3" w:rsidRDefault="003772B3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B"/>
    <w:multiLevelType w:val="single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FC6C69"/>
    <w:multiLevelType w:val="hybridMultilevel"/>
    <w:tmpl w:val="80107A36"/>
    <w:lvl w:ilvl="0" w:tplc="E40A01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A72491"/>
    <w:multiLevelType w:val="hybridMultilevel"/>
    <w:tmpl w:val="B068186C"/>
    <w:lvl w:ilvl="0" w:tplc="5BD2DD6E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57392"/>
    <w:multiLevelType w:val="multilevel"/>
    <w:tmpl w:val="2ABE3B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14C44CA0"/>
    <w:multiLevelType w:val="hybridMultilevel"/>
    <w:tmpl w:val="9B221258"/>
    <w:lvl w:ilvl="0" w:tplc="530410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84662"/>
    <w:multiLevelType w:val="hybridMultilevel"/>
    <w:tmpl w:val="CB089494"/>
    <w:lvl w:ilvl="0" w:tplc="60AAC75E">
      <w:start w:val="9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6" w15:restartNumberingAfterBreak="0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7" w15:restartNumberingAfterBreak="0">
    <w:nsid w:val="2FFA502F"/>
    <w:multiLevelType w:val="hybridMultilevel"/>
    <w:tmpl w:val="39DE894A"/>
    <w:lvl w:ilvl="0" w:tplc="DE644C4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993791D"/>
    <w:multiLevelType w:val="hybridMultilevel"/>
    <w:tmpl w:val="47607D9E"/>
    <w:lvl w:ilvl="0" w:tplc="7C04416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E4F00"/>
    <w:multiLevelType w:val="hybridMultilevel"/>
    <w:tmpl w:val="67DCC310"/>
    <w:lvl w:ilvl="0" w:tplc="041A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0" w:hanging="360"/>
      </w:pPr>
    </w:lvl>
    <w:lvl w:ilvl="2" w:tplc="041A001B" w:tentative="1">
      <w:start w:val="1"/>
      <w:numFmt w:val="lowerRoman"/>
      <w:lvlText w:val="%3."/>
      <w:lvlJc w:val="right"/>
      <w:pPr>
        <w:ind w:left="2200" w:hanging="180"/>
      </w:pPr>
    </w:lvl>
    <w:lvl w:ilvl="3" w:tplc="041A000F" w:tentative="1">
      <w:start w:val="1"/>
      <w:numFmt w:val="decimal"/>
      <w:lvlText w:val="%4."/>
      <w:lvlJc w:val="left"/>
      <w:pPr>
        <w:ind w:left="2920" w:hanging="360"/>
      </w:pPr>
    </w:lvl>
    <w:lvl w:ilvl="4" w:tplc="041A0019" w:tentative="1">
      <w:start w:val="1"/>
      <w:numFmt w:val="lowerLetter"/>
      <w:lvlText w:val="%5."/>
      <w:lvlJc w:val="left"/>
      <w:pPr>
        <w:ind w:left="3640" w:hanging="360"/>
      </w:pPr>
    </w:lvl>
    <w:lvl w:ilvl="5" w:tplc="041A001B" w:tentative="1">
      <w:start w:val="1"/>
      <w:numFmt w:val="lowerRoman"/>
      <w:lvlText w:val="%6."/>
      <w:lvlJc w:val="right"/>
      <w:pPr>
        <w:ind w:left="4360" w:hanging="180"/>
      </w:pPr>
    </w:lvl>
    <w:lvl w:ilvl="6" w:tplc="041A000F" w:tentative="1">
      <w:start w:val="1"/>
      <w:numFmt w:val="decimal"/>
      <w:lvlText w:val="%7."/>
      <w:lvlJc w:val="left"/>
      <w:pPr>
        <w:ind w:left="5080" w:hanging="360"/>
      </w:pPr>
    </w:lvl>
    <w:lvl w:ilvl="7" w:tplc="041A0019" w:tentative="1">
      <w:start w:val="1"/>
      <w:numFmt w:val="lowerLetter"/>
      <w:lvlText w:val="%8."/>
      <w:lvlJc w:val="left"/>
      <w:pPr>
        <w:ind w:left="5800" w:hanging="360"/>
      </w:pPr>
    </w:lvl>
    <w:lvl w:ilvl="8" w:tplc="041A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5A6F0C71"/>
    <w:multiLevelType w:val="hybridMultilevel"/>
    <w:tmpl w:val="1AD4B6FC"/>
    <w:lvl w:ilvl="0" w:tplc="041A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9" w15:restartNumberingAfterBreak="0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F63E03"/>
    <w:multiLevelType w:val="multilevel"/>
    <w:tmpl w:val="5AC0D6C8"/>
    <w:lvl w:ilvl="0">
      <w:start w:val="10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Calibri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Calibr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Calibri" w:hint="default"/>
        <w:sz w:val="24"/>
      </w:rPr>
    </w:lvl>
  </w:abstractNum>
  <w:abstractNum w:abstractNumId="31" w15:restartNumberingAfterBreak="0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66B5D"/>
    <w:multiLevelType w:val="hybridMultilevel"/>
    <w:tmpl w:val="7B92304C"/>
    <w:lvl w:ilvl="0" w:tplc="1B7E34A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5E761A50"/>
    <w:multiLevelType w:val="hybridMultilevel"/>
    <w:tmpl w:val="F4866EB4"/>
    <w:lvl w:ilvl="0" w:tplc="AC7A482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6" w15:restartNumberingAfterBreak="0">
    <w:nsid w:val="66F3447E"/>
    <w:multiLevelType w:val="hybridMultilevel"/>
    <w:tmpl w:val="A0C8AA16"/>
    <w:lvl w:ilvl="0" w:tplc="80B4E79C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B7E60"/>
    <w:multiLevelType w:val="hybridMultilevel"/>
    <w:tmpl w:val="1BDABC00"/>
    <w:lvl w:ilvl="0" w:tplc="041A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9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0" w15:restartNumberingAfterBreak="0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76BA0AB2"/>
    <w:multiLevelType w:val="hybridMultilevel"/>
    <w:tmpl w:val="C0CAB30C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7"/>
  </w:num>
  <w:num w:numId="3">
    <w:abstractNumId w:val="6"/>
  </w:num>
  <w:num w:numId="4">
    <w:abstractNumId w:val="13"/>
  </w:num>
  <w:num w:numId="5">
    <w:abstractNumId w:val="8"/>
  </w:num>
  <w:num w:numId="6">
    <w:abstractNumId w:val="24"/>
  </w:num>
  <w:num w:numId="7">
    <w:abstractNumId w:val="23"/>
  </w:num>
  <w:num w:numId="8">
    <w:abstractNumId w:val="12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10"/>
  </w:num>
  <w:num w:numId="11">
    <w:abstractNumId w:val="31"/>
  </w:num>
  <w:num w:numId="12">
    <w:abstractNumId w:val="4"/>
  </w:num>
  <w:num w:numId="13">
    <w:abstractNumId w:val="15"/>
  </w:num>
  <w:num w:numId="14">
    <w:abstractNumId w:val="33"/>
  </w:num>
  <w:num w:numId="15">
    <w:abstractNumId w:val="39"/>
  </w:num>
  <w:num w:numId="16">
    <w:abstractNumId w:val="20"/>
  </w:num>
  <w:num w:numId="17">
    <w:abstractNumId w:val="27"/>
  </w:num>
  <w:num w:numId="18">
    <w:abstractNumId w:val="16"/>
  </w:num>
  <w:num w:numId="19">
    <w:abstractNumId w:val="35"/>
  </w:num>
  <w:num w:numId="20">
    <w:abstractNumId w:val="21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8"/>
  </w:num>
  <w:num w:numId="24">
    <w:abstractNumId w:val="42"/>
  </w:num>
  <w:num w:numId="25">
    <w:abstractNumId w:val="29"/>
  </w:num>
  <w:num w:numId="26">
    <w:abstractNumId w:val="22"/>
  </w:num>
  <w:num w:numId="27">
    <w:abstractNumId w:val="7"/>
  </w:num>
  <w:num w:numId="28">
    <w:abstractNumId w:val="25"/>
  </w:num>
  <w:num w:numId="29">
    <w:abstractNumId w:val="19"/>
  </w:num>
  <w:num w:numId="30">
    <w:abstractNumId w:val="0"/>
  </w:num>
  <w:num w:numId="31">
    <w:abstractNumId w:val="1"/>
  </w:num>
  <w:num w:numId="32">
    <w:abstractNumId w:val="11"/>
  </w:num>
  <w:num w:numId="33">
    <w:abstractNumId w:val="3"/>
  </w:num>
  <w:num w:numId="34">
    <w:abstractNumId w:val="17"/>
  </w:num>
  <w:num w:numId="35">
    <w:abstractNumId w:val="36"/>
  </w:num>
  <w:num w:numId="36">
    <w:abstractNumId w:val="32"/>
  </w:num>
  <w:num w:numId="37">
    <w:abstractNumId w:val="2"/>
  </w:num>
  <w:num w:numId="38">
    <w:abstractNumId w:val="26"/>
  </w:num>
  <w:num w:numId="39">
    <w:abstractNumId w:val="41"/>
  </w:num>
  <w:num w:numId="40">
    <w:abstractNumId w:val="34"/>
  </w:num>
  <w:num w:numId="41">
    <w:abstractNumId w:val="14"/>
  </w:num>
  <w:num w:numId="42">
    <w:abstractNumId w:val="30"/>
  </w:num>
  <w:num w:numId="43">
    <w:abstractNumId w:val="28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B0F"/>
    <w:rsid w:val="000126CC"/>
    <w:rsid w:val="0002360E"/>
    <w:rsid w:val="00025102"/>
    <w:rsid w:val="00036324"/>
    <w:rsid w:val="00044BF5"/>
    <w:rsid w:val="0004546F"/>
    <w:rsid w:val="00045D3E"/>
    <w:rsid w:val="00047137"/>
    <w:rsid w:val="00051F36"/>
    <w:rsid w:val="00073F8F"/>
    <w:rsid w:val="000744CD"/>
    <w:rsid w:val="00074A04"/>
    <w:rsid w:val="00075A39"/>
    <w:rsid w:val="00085C00"/>
    <w:rsid w:val="00085F90"/>
    <w:rsid w:val="00090112"/>
    <w:rsid w:val="00095B7B"/>
    <w:rsid w:val="000974E7"/>
    <w:rsid w:val="000A0764"/>
    <w:rsid w:val="000A0CB7"/>
    <w:rsid w:val="000A72E5"/>
    <w:rsid w:val="000B213A"/>
    <w:rsid w:val="000B5179"/>
    <w:rsid w:val="000B7A4C"/>
    <w:rsid w:val="000C14E0"/>
    <w:rsid w:val="000D19F9"/>
    <w:rsid w:val="000D6970"/>
    <w:rsid w:val="000E42AF"/>
    <w:rsid w:val="000E5216"/>
    <w:rsid w:val="000E7C6B"/>
    <w:rsid w:val="000F0489"/>
    <w:rsid w:val="00101C23"/>
    <w:rsid w:val="001122CD"/>
    <w:rsid w:val="0012498E"/>
    <w:rsid w:val="00124CF1"/>
    <w:rsid w:val="00132AB2"/>
    <w:rsid w:val="0013354A"/>
    <w:rsid w:val="00162B12"/>
    <w:rsid w:val="00167AF5"/>
    <w:rsid w:val="00175909"/>
    <w:rsid w:val="001847D7"/>
    <w:rsid w:val="00192EC6"/>
    <w:rsid w:val="00193310"/>
    <w:rsid w:val="001A5894"/>
    <w:rsid w:val="001A630C"/>
    <w:rsid w:val="001B696D"/>
    <w:rsid w:val="001D6056"/>
    <w:rsid w:val="001E0856"/>
    <w:rsid w:val="001F424D"/>
    <w:rsid w:val="00202490"/>
    <w:rsid w:val="00211A8F"/>
    <w:rsid w:val="0021283A"/>
    <w:rsid w:val="002259C7"/>
    <w:rsid w:val="00231C74"/>
    <w:rsid w:val="002401C1"/>
    <w:rsid w:val="002411BD"/>
    <w:rsid w:val="00244ACC"/>
    <w:rsid w:val="00254E1A"/>
    <w:rsid w:val="00270BD3"/>
    <w:rsid w:val="002940DF"/>
    <w:rsid w:val="0029526F"/>
    <w:rsid w:val="002A5757"/>
    <w:rsid w:val="002B6A16"/>
    <w:rsid w:val="002B714F"/>
    <w:rsid w:val="002B74D6"/>
    <w:rsid w:val="002C4828"/>
    <w:rsid w:val="002D4BE5"/>
    <w:rsid w:val="002D600E"/>
    <w:rsid w:val="002D7A59"/>
    <w:rsid w:val="002E0303"/>
    <w:rsid w:val="002E19FC"/>
    <w:rsid w:val="002E1BB3"/>
    <w:rsid w:val="002E3F55"/>
    <w:rsid w:val="002F0E0D"/>
    <w:rsid w:val="002F767C"/>
    <w:rsid w:val="002F7DED"/>
    <w:rsid w:val="00311599"/>
    <w:rsid w:val="00321A64"/>
    <w:rsid w:val="003323FB"/>
    <w:rsid w:val="00346957"/>
    <w:rsid w:val="00371056"/>
    <w:rsid w:val="0037327A"/>
    <w:rsid w:val="00376D51"/>
    <w:rsid w:val="00377203"/>
    <w:rsid w:val="003772B3"/>
    <w:rsid w:val="003806FE"/>
    <w:rsid w:val="00381969"/>
    <w:rsid w:val="00383BA4"/>
    <w:rsid w:val="00384E90"/>
    <w:rsid w:val="003923BA"/>
    <w:rsid w:val="00393007"/>
    <w:rsid w:val="00394ADD"/>
    <w:rsid w:val="00395519"/>
    <w:rsid w:val="003A3996"/>
    <w:rsid w:val="003E0F56"/>
    <w:rsid w:val="003E2BA7"/>
    <w:rsid w:val="003E5269"/>
    <w:rsid w:val="003E79BB"/>
    <w:rsid w:val="003F4A11"/>
    <w:rsid w:val="004050D7"/>
    <w:rsid w:val="00413889"/>
    <w:rsid w:val="00421643"/>
    <w:rsid w:val="0042262E"/>
    <w:rsid w:val="0042791C"/>
    <w:rsid w:val="00433933"/>
    <w:rsid w:val="00436A77"/>
    <w:rsid w:val="00442734"/>
    <w:rsid w:val="00447C93"/>
    <w:rsid w:val="00461241"/>
    <w:rsid w:val="00462C56"/>
    <w:rsid w:val="004947CE"/>
    <w:rsid w:val="004A56D2"/>
    <w:rsid w:val="004A5B85"/>
    <w:rsid w:val="004B751F"/>
    <w:rsid w:val="004C2674"/>
    <w:rsid w:val="004C43C4"/>
    <w:rsid w:val="004C6906"/>
    <w:rsid w:val="004E291A"/>
    <w:rsid w:val="004E517B"/>
    <w:rsid w:val="004F043F"/>
    <w:rsid w:val="00533051"/>
    <w:rsid w:val="005335A0"/>
    <w:rsid w:val="00541968"/>
    <w:rsid w:val="00542442"/>
    <w:rsid w:val="00543E87"/>
    <w:rsid w:val="0054633F"/>
    <w:rsid w:val="005471AA"/>
    <w:rsid w:val="00550289"/>
    <w:rsid w:val="005505F5"/>
    <w:rsid w:val="00555018"/>
    <w:rsid w:val="00556E28"/>
    <w:rsid w:val="00562809"/>
    <w:rsid w:val="00567DEB"/>
    <w:rsid w:val="0057138F"/>
    <w:rsid w:val="005A036B"/>
    <w:rsid w:val="005A4E97"/>
    <w:rsid w:val="005A6625"/>
    <w:rsid w:val="005B2DF6"/>
    <w:rsid w:val="005B3726"/>
    <w:rsid w:val="005E47C2"/>
    <w:rsid w:val="005F191A"/>
    <w:rsid w:val="006072AD"/>
    <w:rsid w:val="00611C21"/>
    <w:rsid w:val="00620917"/>
    <w:rsid w:val="00626811"/>
    <w:rsid w:val="00653A38"/>
    <w:rsid w:val="00653D24"/>
    <w:rsid w:val="00670043"/>
    <w:rsid w:val="00676FF8"/>
    <w:rsid w:val="00695D42"/>
    <w:rsid w:val="006A0D84"/>
    <w:rsid w:val="006A54D4"/>
    <w:rsid w:val="006B03A9"/>
    <w:rsid w:val="006B074B"/>
    <w:rsid w:val="006B759D"/>
    <w:rsid w:val="006C6371"/>
    <w:rsid w:val="006C73EE"/>
    <w:rsid w:val="006E56CC"/>
    <w:rsid w:val="006E5857"/>
    <w:rsid w:val="006F13A6"/>
    <w:rsid w:val="006F21ED"/>
    <w:rsid w:val="006F6D58"/>
    <w:rsid w:val="007456FB"/>
    <w:rsid w:val="0077435E"/>
    <w:rsid w:val="00775CE7"/>
    <w:rsid w:val="00793AAB"/>
    <w:rsid w:val="007955EB"/>
    <w:rsid w:val="007957B8"/>
    <w:rsid w:val="007974D4"/>
    <w:rsid w:val="007A70C8"/>
    <w:rsid w:val="007B117E"/>
    <w:rsid w:val="007D1A4B"/>
    <w:rsid w:val="007D38CE"/>
    <w:rsid w:val="007D75F4"/>
    <w:rsid w:val="007E2579"/>
    <w:rsid w:val="007E69FF"/>
    <w:rsid w:val="00813F56"/>
    <w:rsid w:val="0083192D"/>
    <w:rsid w:val="00832471"/>
    <w:rsid w:val="008360CC"/>
    <w:rsid w:val="00843B22"/>
    <w:rsid w:val="0086027D"/>
    <w:rsid w:val="00870AA5"/>
    <w:rsid w:val="00881067"/>
    <w:rsid w:val="00893245"/>
    <w:rsid w:val="00894914"/>
    <w:rsid w:val="008B526B"/>
    <w:rsid w:val="008B7C1B"/>
    <w:rsid w:val="008C59E8"/>
    <w:rsid w:val="008F2B7B"/>
    <w:rsid w:val="0090026B"/>
    <w:rsid w:val="00924737"/>
    <w:rsid w:val="00924CE3"/>
    <w:rsid w:val="00933B81"/>
    <w:rsid w:val="00981236"/>
    <w:rsid w:val="00985353"/>
    <w:rsid w:val="009A1FFF"/>
    <w:rsid w:val="009C4080"/>
    <w:rsid w:val="009D1072"/>
    <w:rsid w:val="009D4FC2"/>
    <w:rsid w:val="009D7886"/>
    <w:rsid w:val="009F4AFA"/>
    <w:rsid w:val="009F7FA4"/>
    <w:rsid w:val="00A0028A"/>
    <w:rsid w:val="00A020FA"/>
    <w:rsid w:val="00A14B83"/>
    <w:rsid w:val="00A1635B"/>
    <w:rsid w:val="00A3726C"/>
    <w:rsid w:val="00A45FC4"/>
    <w:rsid w:val="00A77FD0"/>
    <w:rsid w:val="00A85D4F"/>
    <w:rsid w:val="00A878C7"/>
    <w:rsid w:val="00A912B8"/>
    <w:rsid w:val="00A948A9"/>
    <w:rsid w:val="00A967F1"/>
    <w:rsid w:val="00AA678B"/>
    <w:rsid w:val="00AB02E0"/>
    <w:rsid w:val="00AB217D"/>
    <w:rsid w:val="00AB56C0"/>
    <w:rsid w:val="00AC25BB"/>
    <w:rsid w:val="00AE06D3"/>
    <w:rsid w:val="00AF4123"/>
    <w:rsid w:val="00B00124"/>
    <w:rsid w:val="00B03FB1"/>
    <w:rsid w:val="00B070DB"/>
    <w:rsid w:val="00B106C1"/>
    <w:rsid w:val="00B10DF6"/>
    <w:rsid w:val="00B25123"/>
    <w:rsid w:val="00B7536F"/>
    <w:rsid w:val="00B87654"/>
    <w:rsid w:val="00B9433E"/>
    <w:rsid w:val="00B944A4"/>
    <w:rsid w:val="00B954F3"/>
    <w:rsid w:val="00B9681F"/>
    <w:rsid w:val="00BA1B68"/>
    <w:rsid w:val="00BA6C66"/>
    <w:rsid w:val="00BD037E"/>
    <w:rsid w:val="00BD7863"/>
    <w:rsid w:val="00BF4A75"/>
    <w:rsid w:val="00BF6EE9"/>
    <w:rsid w:val="00C0421E"/>
    <w:rsid w:val="00C4361D"/>
    <w:rsid w:val="00C6776A"/>
    <w:rsid w:val="00C72D7C"/>
    <w:rsid w:val="00C72F35"/>
    <w:rsid w:val="00C74CBA"/>
    <w:rsid w:val="00C83F98"/>
    <w:rsid w:val="00C9040B"/>
    <w:rsid w:val="00CB691F"/>
    <w:rsid w:val="00CC612B"/>
    <w:rsid w:val="00CD3769"/>
    <w:rsid w:val="00CE5EC6"/>
    <w:rsid w:val="00D03D6D"/>
    <w:rsid w:val="00D140E3"/>
    <w:rsid w:val="00D27A3E"/>
    <w:rsid w:val="00D40892"/>
    <w:rsid w:val="00D531C7"/>
    <w:rsid w:val="00D55DB9"/>
    <w:rsid w:val="00D6201D"/>
    <w:rsid w:val="00D8623F"/>
    <w:rsid w:val="00D93142"/>
    <w:rsid w:val="00D95D0E"/>
    <w:rsid w:val="00DA57C8"/>
    <w:rsid w:val="00DB149E"/>
    <w:rsid w:val="00DB6183"/>
    <w:rsid w:val="00DB7987"/>
    <w:rsid w:val="00DC0BE6"/>
    <w:rsid w:val="00DC5EEC"/>
    <w:rsid w:val="00DC6B0F"/>
    <w:rsid w:val="00DC7D53"/>
    <w:rsid w:val="00DD1046"/>
    <w:rsid w:val="00DE0CE5"/>
    <w:rsid w:val="00DF1575"/>
    <w:rsid w:val="00DF17EE"/>
    <w:rsid w:val="00DF6236"/>
    <w:rsid w:val="00E05AA3"/>
    <w:rsid w:val="00E0646A"/>
    <w:rsid w:val="00E114AB"/>
    <w:rsid w:val="00E1474F"/>
    <w:rsid w:val="00E238F1"/>
    <w:rsid w:val="00E24856"/>
    <w:rsid w:val="00E24BA2"/>
    <w:rsid w:val="00E3008D"/>
    <w:rsid w:val="00E54C28"/>
    <w:rsid w:val="00E62E20"/>
    <w:rsid w:val="00E6548F"/>
    <w:rsid w:val="00E65D0B"/>
    <w:rsid w:val="00E67A4A"/>
    <w:rsid w:val="00E80D84"/>
    <w:rsid w:val="00E859B5"/>
    <w:rsid w:val="00E86411"/>
    <w:rsid w:val="00E9776A"/>
    <w:rsid w:val="00EB0668"/>
    <w:rsid w:val="00EB0C91"/>
    <w:rsid w:val="00EB7B85"/>
    <w:rsid w:val="00EB7DA5"/>
    <w:rsid w:val="00EC0956"/>
    <w:rsid w:val="00EC7C0F"/>
    <w:rsid w:val="00EE152D"/>
    <w:rsid w:val="00EE3963"/>
    <w:rsid w:val="00EF0FD0"/>
    <w:rsid w:val="00F2176D"/>
    <w:rsid w:val="00F344EE"/>
    <w:rsid w:val="00F36E43"/>
    <w:rsid w:val="00F62A0A"/>
    <w:rsid w:val="00F71709"/>
    <w:rsid w:val="00F7422D"/>
    <w:rsid w:val="00F83519"/>
    <w:rsid w:val="00F840CA"/>
    <w:rsid w:val="00F908A0"/>
    <w:rsid w:val="00F9434A"/>
    <w:rsid w:val="00FC3030"/>
    <w:rsid w:val="00FC4000"/>
    <w:rsid w:val="00FC41E0"/>
    <w:rsid w:val="00FD37E3"/>
    <w:rsid w:val="00FD70FE"/>
    <w:rsid w:val="00FD77B9"/>
    <w:rsid w:val="00FE4A92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D2ABB"/>
  <w15:docId w15:val="{198185ED-C3B9-46A4-A8A7-21B4A83D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133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link w:val="BezproredaChar"/>
    <w:uiPriority w:val="1"/>
    <w:qFormat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  <w:style w:type="paragraph" w:customStyle="1" w:styleId="normalweb-000013">
    <w:name w:val="normalweb-000013"/>
    <w:basedOn w:val="Normal"/>
    <w:rsid w:val="00421643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C72D7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Referencakomentara">
    <w:name w:val="annotation reference"/>
    <w:basedOn w:val="Zadanifontodlomka"/>
    <w:uiPriority w:val="99"/>
    <w:semiHidden/>
    <w:unhideWhenUsed/>
    <w:rsid w:val="0004713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4713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4713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4713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47137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F344EE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344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ojn.nn.hr/SPIN/APPLICATION/IPN/DocumentManagement/DokumentPodaciFrm.aspx?id=432589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fica.slovinac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3F286-B82D-4D12-BB6D-FA90CFB0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5117</Words>
  <Characters>29168</Characters>
  <Application>Microsoft Office Word</Application>
  <DocSecurity>0</DocSecurity>
  <Lines>243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opcina5</dc:creator>
  <cp:lastModifiedBy>Općina SG</cp:lastModifiedBy>
  <cp:revision>54</cp:revision>
  <cp:lastPrinted>2020-02-25T13:15:00Z</cp:lastPrinted>
  <dcterms:created xsi:type="dcterms:W3CDTF">2018-10-06T09:06:00Z</dcterms:created>
  <dcterms:modified xsi:type="dcterms:W3CDTF">2020-12-18T05:58:00Z</dcterms:modified>
</cp:coreProperties>
</file>