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3285C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06CB6557" w14:textId="4CA3FF19" w:rsidR="005B3742" w:rsidRDefault="005B3742" w:rsidP="005B3742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KLASA:360-01/21-01/0</w:t>
      </w:r>
      <w:r w:rsidR="000000B9">
        <w:rPr>
          <w:rFonts w:ascii="Arial" w:hAnsi="Arial" w:cs="Arial"/>
          <w:bCs/>
          <w:color w:val="000000" w:themeColor="text1"/>
        </w:rPr>
        <w:t>2</w:t>
      </w:r>
    </w:p>
    <w:p w14:paraId="43FB81B6" w14:textId="6A8AFED9" w:rsidR="005B3742" w:rsidRDefault="005B3742" w:rsidP="005B3742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URBROJ: 2178/24-01-21-</w:t>
      </w:r>
      <w:r w:rsidR="000000B9">
        <w:rPr>
          <w:rFonts w:ascii="Arial" w:hAnsi="Arial" w:cs="Arial"/>
          <w:bCs/>
          <w:color w:val="000000" w:themeColor="text1"/>
        </w:rPr>
        <w:t>8</w:t>
      </w:r>
    </w:p>
    <w:p w14:paraId="22AC0B6B" w14:textId="68DD1A62" w:rsidR="005B3742" w:rsidRDefault="005B3742" w:rsidP="005B37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Stara Gradiška, </w:t>
      </w:r>
      <w:r w:rsidR="00A62564">
        <w:rPr>
          <w:rFonts w:ascii="Arial" w:hAnsi="Arial" w:cs="Arial"/>
          <w:bCs/>
        </w:rPr>
        <w:t>12. veljače</w:t>
      </w:r>
      <w:r>
        <w:rPr>
          <w:rFonts w:ascii="Arial" w:hAnsi="Arial" w:cs="Arial"/>
          <w:bCs/>
        </w:rPr>
        <w:t xml:space="preserve">  2021. god.</w:t>
      </w:r>
    </w:p>
    <w:p w14:paraId="09F7A629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CAE2E76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41394E37" w14:textId="77777777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5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4-01-18-1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4E7A7CCE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4C12C918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7B98AE5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4121941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55FB6F0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73FA1DC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D55609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F676017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48BF4C3" w14:textId="0FCE3D40" w:rsidR="009260B1" w:rsidRDefault="00A62564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PONOVLJENI </w:t>
      </w:r>
      <w:r w:rsidR="00511C4E"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="00511C4E" w:rsidRPr="00E8566D">
        <w:rPr>
          <w:rFonts w:ascii="Arial" w:hAnsi="Arial" w:cs="Arial"/>
          <w:b/>
          <w:color w:val="0070C0"/>
        </w:rPr>
        <w:t xml:space="preserve"> ZA NABAVU</w:t>
      </w:r>
      <w:r w:rsidR="00511C4E">
        <w:rPr>
          <w:rFonts w:ascii="Arial" w:hAnsi="Arial" w:cs="Arial"/>
          <w:b/>
          <w:color w:val="0070C0"/>
        </w:rPr>
        <w:t xml:space="preserve"> RADOVA </w:t>
      </w:r>
    </w:p>
    <w:p w14:paraId="08399FAE" w14:textId="38B64780" w:rsidR="00511C4E" w:rsidRPr="00D15073" w:rsidRDefault="009260B1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 xml:space="preserve"> </w:t>
      </w:r>
      <w:r w:rsidR="00220891">
        <w:rPr>
          <w:rFonts w:ascii="Arial" w:hAnsi="Arial" w:cs="Arial"/>
          <w:b/>
          <w:color w:val="0070C0"/>
        </w:rPr>
        <w:t>IZGRADNJE</w:t>
      </w:r>
      <w:r w:rsidR="005B3742">
        <w:rPr>
          <w:rFonts w:ascii="Arial" w:hAnsi="Arial" w:cs="Arial"/>
          <w:b/>
          <w:color w:val="0070C0"/>
        </w:rPr>
        <w:t xml:space="preserve"> PRISTUPNOG PUTA I PROSTORA ZA ISPRAĆAJ NA </w:t>
      </w:r>
      <w:r w:rsidR="00220891">
        <w:rPr>
          <w:rFonts w:ascii="Arial" w:hAnsi="Arial" w:cs="Arial"/>
          <w:b/>
          <w:color w:val="0070C0"/>
        </w:rPr>
        <w:t>GROBLJU U GREĐANIMA</w:t>
      </w:r>
    </w:p>
    <w:p w14:paraId="25AF8A96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A64750E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5AEB8EBF" w14:textId="22DA0DE3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5B3742">
        <w:rPr>
          <w:rFonts w:ascii="Arial" w:hAnsi="Arial" w:cs="Arial"/>
          <w:color w:val="0070C0"/>
          <w:sz w:val="24"/>
          <w:szCs w:val="24"/>
        </w:rPr>
        <w:t>45233226-6</w:t>
      </w:r>
    </w:p>
    <w:p w14:paraId="19D02E7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2939FD0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5466CFD2" w14:textId="35F37069" w:rsidR="00511C4E" w:rsidRDefault="005B3742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5/21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572C35B9" w14:textId="77777777" w:rsidR="00D52AA1" w:rsidRPr="00D15073" w:rsidRDefault="00D52AA1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73F7C4A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98FE3EC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027A1B0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B72A551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83D0019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399999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C6463E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C819330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1F86A09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208ADB1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B9B2506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69E85030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105928B1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477ACD51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035  374 051</w:t>
      </w:r>
    </w:p>
    <w:p w14:paraId="4D236D0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631B504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29E3BBB7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20A521FD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7A15BDD3" w14:textId="77777777" w:rsidR="00DC6B0F" w:rsidRPr="004A3C51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   Kontakt osoba:   Štefica Slovinac </w:t>
      </w:r>
    </w:p>
    <w:p w14:paraId="2F203C7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Telefon: 035 374 051</w:t>
      </w:r>
    </w:p>
    <w:p w14:paraId="02BC81F8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Telefaks: 035 374 144</w:t>
      </w:r>
    </w:p>
    <w:p w14:paraId="14D2A751" w14:textId="7C944F80" w:rsidR="00DC6B0F" w:rsidRDefault="00DC6B0F" w:rsidP="001F424D">
      <w:pPr>
        <w:spacing w:after="0" w:line="240" w:lineRule="auto"/>
        <w:ind w:left="284"/>
        <w:rPr>
          <w:rStyle w:val="Hiperveza"/>
          <w:rFonts w:ascii="Arial" w:hAnsi="Arial" w:cs="Arial"/>
        </w:rPr>
      </w:pPr>
      <w:r w:rsidRPr="004A3C51">
        <w:rPr>
          <w:rFonts w:ascii="Arial" w:hAnsi="Arial" w:cs="Arial"/>
        </w:rPr>
        <w:t xml:space="preserve"> e-mail: </w:t>
      </w:r>
      <w:hyperlink r:id="rId9" w:history="1">
        <w:r w:rsidRPr="004A3C51">
          <w:rPr>
            <w:rStyle w:val="Hiperveza"/>
            <w:rFonts w:ascii="Arial" w:hAnsi="Arial" w:cs="Arial"/>
          </w:rPr>
          <w:t>stefica.slovinac@gmail.com</w:t>
        </w:r>
      </w:hyperlink>
    </w:p>
    <w:p w14:paraId="16818ABD" w14:textId="77777777" w:rsidR="00A62564" w:rsidRPr="001B6B61" w:rsidRDefault="00A62564" w:rsidP="00A62564">
      <w:pPr>
        <w:ind w:left="284"/>
        <w:jc w:val="both"/>
        <w:rPr>
          <w:rFonts w:ascii="Arial" w:hAnsi="Arial" w:cs="Arial"/>
        </w:rPr>
      </w:pPr>
      <w:r w:rsidRPr="001B6B61">
        <w:rPr>
          <w:rFonts w:ascii="Arial" w:hAnsi="Arial" w:cs="Arial"/>
        </w:rPr>
        <w:t>Komunikacija i svaka druga razmjena informacija između naručitelja i ponuditelja obavlja se isključivo na hrvatskom jeziku poštom, elektronički ili na drugi dokaziv način.</w:t>
      </w:r>
    </w:p>
    <w:p w14:paraId="564083B2" w14:textId="690649AA" w:rsidR="00A62564" w:rsidRPr="00A62564" w:rsidRDefault="00A62564" w:rsidP="00A62564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  <w:iCs/>
        </w:rPr>
      </w:pPr>
      <w:r w:rsidRPr="00A62564">
        <w:rPr>
          <w:rFonts w:ascii="Arial" w:hAnsi="Arial" w:cs="Arial"/>
          <w:b/>
          <w:iCs/>
        </w:rPr>
        <w:t>Podaci o postupku nabave</w:t>
      </w:r>
    </w:p>
    <w:p w14:paraId="040915DE" w14:textId="20569BEA" w:rsidR="00A62564" w:rsidRPr="001B6B61" w:rsidRDefault="00A62564" w:rsidP="00A62564">
      <w:pPr>
        <w:ind w:left="284"/>
        <w:contextualSpacing/>
        <w:rPr>
          <w:rFonts w:ascii="Arial" w:hAnsi="Arial" w:cs="Arial"/>
          <w:lang w:val="de-DE"/>
        </w:rPr>
      </w:pPr>
      <w:r w:rsidRPr="001B6B61">
        <w:rPr>
          <w:rFonts w:ascii="Arial" w:hAnsi="Arial" w:cs="Arial"/>
          <w:iCs/>
          <w:lang w:val="de-DE"/>
        </w:rPr>
        <w:t>Evidencijski broj nabave:</w:t>
      </w:r>
      <w:r w:rsidRPr="001B6B6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5</w:t>
      </w:r>
      <w:r w:rsidRPr="001B6B61">
        <w:rPr>
          <w:rFonts w:ascii="Arial" w:hAnsi="Arial" w:cs="Arial"/>
          <w:lang w:val="de-DE"/>
        </w:rPr>
        <w:t xml:space="preserve">/21-JN  </w:t>
      </w:r>
      <w:r w:rsidRPr="001B6B61">
        <w:rPr>
          <w:rFonts w:ascii="Arial" w:hAnsi="Arial" w:cs="Arial"/>
          <w:lang w:val="de-DE"/>
        </w:rPr>
        <w:tab/>
      </w:r>
      <w:r w:rsidRPr="001B6B61">
        <w:rPr>
          <w:rFonts w:ascii="Arial" w:hAnsi="Arial" w:cs="Arial"/>
          <w:lang w:val="de-DE"/>
        </w:rPr>
        <w:tab/>
      </w:r>
    </w:p>
    <w:p w14:paraId="6B9893BA" w14:textId="77777777" w:rsidR="00A62564" w:rsidRPr="001B6B61" w:rsidRDefault="00A62564" w:rsidP="00A62564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1B6B61">
        <w:rPr>
          <w:rFonts w:ascii="Arial" w:hAnsi="Arial" w:cs="Arial"/>
          <w:iCs/>
        </w:rPr>
        <w:t>Provodi se postupak jednostavne nabave.</w:t>
      </w:r>
    </w:p>
    <w:p w14:paraId="57683B9B" w14:textId="74C69740" w:rsidR="00A62564" w:rsidRPr="001B6B61" w:rsidRDefault="00A62564" w:rsidP="00A62564">
      <w:pPr>
        <w:spacing w:after="0" w:line="240" w:lineRule="auto"/>
        <w:ind w:left="284"/>
        <w:jc w:val="both"/>
        <w:rPr>
          <w:rFonts w:ascii="Arial" w:hAnsi="Arial" w:cs="Arial"/>
        </w:rPr>
      </w:pPr>
      <w:r w:rsidRPr="001B6B61">
        <w:rPr>
          <w:rFonts w:ascii="Arial" w:hAnsi="Arial" w:cs="Arial"/>
          <w:iCs/>
        </w:rPr>
        <w:t>Procijenjena vrijednost nabave</w:t>
      </w:r>
      <w:r w:rsidRPr="001B6B61">
        <w:rPr>
          <w:rFonts w:ascii="Arial" w:hAnsi="Arial" w:cs="Arial"/>
        </w:rPr>
        <w:t>:</w:t>
      </w:r>
      <w:r w:rsidRPr="001B6B61">
        <w:rPr>
          <w:rFonts w:ascii="Arial" w:hAnsi="Arial" w:cs="Arial"/>
        </w:rPr>
        <w:tab/>
        <w:t>1</w:t>
      </w:r>
      <w:r>
        <w:rPr>
          <w:rFonts w:ascii="Arial" w:hAnsi="Arial" w:cs="Arial"/>
        </w:rPr>
        <w:t>56</w:t>
      </w:r>
      <w:r w:rsidRPr="001B6B61">
        <w:rPr>
          <w:rFonts w:ascii="Arial" w:hAnsi="Arial" w:cs="Arial"/>
        </w:rPr>
        <w:t>.000,00 kn</w:t>
      </w:r>
    </w:p>
    <w:p w14:paraId="54C39F05" w14:textId="3D30110A" w:rsidR="00A62564" w:rsidRPr="001B6B61" w:rsidRDefault="00A62564" w:rsidP="00A62564">
      <w:pPr>
        <w:spacing w:after="0" w:line="240" w:lineRule="auto"/>
        <w:ind w:left="284"/>
        <w:rPr>
          <w:rFonts w:ascii="Arial" w:hAnsi="Arial" w:cs="Arial"/>
          <w:bCs/>
        </w:rPr>
      </w:pPr>
      <w:r w:rsidRPr="001B6B61">
        <w:rPr>
          <w:rFonts w:ascii="Arial" w:hAnsi="Arial" w:cs="Arial"/>
          <w:bCs/>
        </w:rPr>
        <w:t xml:space="preserve">Temeljem provedenog postupka sklapa se ugovor o </w:t>
      </w:r>
      <w:r>
        <w:rPr>
          <w:rFonts w:ascii="Arial" w:hAnsi="Arial" w:cs="Arial"/>
          <w:bCs/>
        </w:rPr>
        <w:t>nabavi radova.</w:t>
      </w:r>
    </w:p>
    <w:p w14:paraId="60BADE2E" w14:textId="77777777" w:rsidR="00A62564" w:rsidRPr="004A3C51" w:rsidRDefault="00A62564" w:rsidP="001F424D">
      <w:pPr>
        <w:spacing w:after="0" w:line="240" w:lineRule="auto"/>
        <w:ind w:left="284"/>
        <w:rPr>
          <w:rFonts w:ascii="Arial" w:hAnsi="Arial" w:cs="Arial"/>
        </w:rPr>
      </w:pPr>
    </w:p>
    <w:p w14:paraId="1B449C9D" w14:textId="558873E2" w:rsidR="004A3C51" w:rsidRPr="004A3C51" w:rsidRDefault="00E80D84" w:rsidP="004A3C51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 </w:t>
      </w:r>
      <w:r w:rsidR="004A3C51" w:rsidRPr="004A3C51">
        <w:rPr>
          <w:rFonts w:ascii="Arial" w:hAnsi="Arial" w:cs="Arial"/>
          <w:sz w:val="22"/>
          <w:szCs w:val="22"/>
        </w:rPr>
        <w:t>Predmet nabave su radovi izgradnje</w:t>
      </w:r>
      <w:r w:rsidR="005B3742">
        <w:rPr>
          <w:rFonts w:ascii="Arial" w:hAnsi="Arial" w:cs="Arial"/>
          <w:sz w:val="22"/>
          <w:szCs w:val="22"/>
        </w:rPr>
        <w:t xml:space="preserve"> pristupnog puta i prostora za ispraćaj na groblju </w:t>
      </w:r>
      <w:r w:rsidR="004A3C51" w:rsidRPr="004A3C51">
        <w:rPr>
          <w:rFonts w:ascii="Arial" w:hAnsi="Arial" w:cs="Arial"/>
          <w:sz w:val="22"/>
          <w:szCs w:val="22"/>
        </w:rPr>
        <w:t xml:space="preserve">u Gređanima  sukladno troškovniku iz priloga ovog </w:t>
      </w:r>
      <w:r w:rsidR="004A3C51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oziva na dostavu ponude. </w:t>
      </w:r>
      <w:r w:rsidR="004A3C51" w:rsidRPr="004A3C5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Detaljan opis predmeta nabave, vrsta i opseg radova kao i posebni zahtjevi vezani za izvođenje istih utvrđeni su troškovnikom koji je sastavni dio ovog Poziva na dostavu ponude. </w:t>
      </w:r>
      <w:r w:rsidR="004A3C51" w:rsidRPr="004A3C51">
        <w:rPr>
          <w:rFonts w:ascii="Arial" w:hAnsi="Arial" w:cs="Arial"/>
          <w:sz w:val="22"/>
          <w:szCs w:val="22"/>
        </w:rPr>
        <w:t xml:space="preserve">Svi radovi moraju biti izvedeni sukladno projektnoj dokumentaciji, tehničkim opisima, shemama i nacrtima.  </w:t>
      </w:r>
    </w:p>
    <w:p w14:paraId="4BAB045D" w14:textId="4F9AEE62" w:rsidR="004A3C51" w:rsidRPr="004A3C51" w:rsidRDefault="004A3C51" w:rsidP="004A3C51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>Ponuditelj je obvezan sve radove predmeta nabave izvoditi sukladno pozitivnim propisima i pravilima struke koji propisuju djelatnost građenja</w:t>
      </w:r>
      <w:r w:rsidR="00086B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te svim drugim primjenjivim propisima. </w:t>
      </w:r>
    </w:p>
    <w:p w14:paraId="405303CB" w14:textId="17208DAE" w:rsidR="00CC612B" w:rsidRDefault="00CC612B" w:rsidP="00A62564">
      <w:pPr>
        <w:spacing w:after="0" w:line="240" w:lineRule="auto"/>
        <w:jc w:val="both"/>
        <w:rPr>
          <w:rFonts w:ascii="Arial" w:hAnsi="Arial" w:cs="Arial"/>
          <w:bCs/>
        </w:rPr>
      </w:pPr>
    </w:p>
    <w:p w14:paraId="56E81544" w14:textId="49538DE0" w:rsidR="00A62564" w:rsidRPr="008420D3" w:rsidRDefault="00A62564" w:rsidP="008420D3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8420D3">
        <w:rPr>
          <w:rFonts w:ascii="Arial" w:hAnsi="Arial" w:cs="Arial"/>
          <w:b/>
        </w:rPr>
        <w:t>Količina i opseg predmeta nabave</w:t>
      </w:r>
    </w:p>
    <w:p w14:paraId="2576A38B" w14:textId="0C32A89D" w:rsidR="008420D3" w:rsidRDefault="008420D3" w:rsidP="008420D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8420D3">
        <w:rPr>
          <w:rFonts w:ascii="Arial" w:hAnsi="Arial" w:cs="Arial"/>
          <w:bCs/>
        </w:rPr>
        <w:t>U Troškovniku, koji je sastavni dio o</w:t>
      </w:r>
      <w:r>
        <w:rPr>
          <w:rFonts w:ascii="Arial" w:hAnsi="Arial" w:cs="Arial"/>
          <w:bCs/>
        </w:rPr>
        <w:t>vog Poziva na dostavu ponuda</w:t>
      </w:r>
      <w:r w:rsidRPr="008420D3">
        <w:rPr>
          <w:rFonts w:ascii="Arial" w:hAnsi="Arial" w:cs="Arial"/>
          <w:bCs/>
        </w:rPr>
        <w:t>, određena je predviđena (okvirna) količina predmeta nabave s obzirom da se zbog prirode predmeta nabave i drugih objektivnih okolnosti ne može unaprijed odrediti točna količina.  Stvarno nabavljena količina predmeta nabave može biti veća ili manja od predviđene količine.</w:t>
      </w:r>
    </w:p>
    <w:p w14:paraId="0E7B33CB" w14:textId="77777777" w:rsidR="008420D3" w:rsidRPr="00A62564" w:rsidRDefault="008420D3" w:rsidP="008420D3">
      <w:pPr>
        <w:pStyle w:val="Odlomakpopisa"/>
        <w:spacing w:after="0" w:line="240" w:lineRule="auto"/>
        <w:jc w:val="both"/>
        <w:rPr>
          <w:rFonts w:ascii="Arial" w:hAnsi="Arial" w:cs="Arial"/>
          <w:bCs/>
        </w:rPr>
      </w:pPr>
    </w:p>
    <w:p w14:paraId="2AA80142" w14:textId="5856B33B" w:rsidR="00A62564" w:rsidRPr="00A62564" w:rsidRDefault="00A62564" w:rsidP="00A62564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A62564">
        <w:rPr>
          <w:rFonts w:ascii="Arial" w:hAnsi="Arial" w:cs="Arial"/>
          <w:b/>
          <w:bCs/>
        </w:rPr>
        <w:t>Troškovnik</w:t>
      </w:r>
    </w:p>
    <w:p w14:paraId="04557E50" w14:textId="222BF728" w:rsidR="008420D3" w:rsidRPr="004A3C51" w:rsidRDefault="00A62564" w:rsidP="00D52AA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1B6B61">
        <w:rPr>
          <w:rFonts w:ascii="Arial" w:hAnsi="Arial" w:cs="Arial"/>
          <w:color w:val="000000"/>
        </w:rPr>
        <w:t>Troškovnik se nalazi u prilogu ovoga Poziva – PRILOG 1. i čini njegov sastavni dio. Sve stavke troškovnika moraju biti ispunjene. Nije dopušteno mijenjanje ili korigiranje pojedinih stavki troškovnika. Ponuditelj će u troškovniku iskazati jedinične cijene. Jedinične cijene navode se decimalnim brojem s decimalnim zarezom i dva decimalna mjesta. U jedinične cijene moraju biti uračunati svi troškovi i popusti bez PDV-a. Ukupna  cijena stavke je umnožak količine i jedinične cijene zaokružene na dvije decimale. Jedinične cijene su nepromjenjive tijekom trajanja ugovora o nabavi.</w:t>
      </w:r>
      <w:r w:rsidR="008420D3" w:rsidRPr="008420D3">
        <w:rPr>
          <w:rFonts w:ascii="Arial" w:hAnsi="Arial" w:cs="Arial"/>
        </w:rPr>
        <w:t xml:space="preserve"> </w:t>
      </w:r>
      <w:r w:rsidR="008420D3" w:rsidRPr="004A3C51">
        <w:rPr>
          <w:rFonts w:ascii="Arial" w:hAnsi="Arial" w:cs="Arial"/>
        </w:rPr>
        <w:t>Troškovnik je dostupan za preuzimanje u excel-u. Ponuditelj je odgovoran za ispravan izračun svih stavki troškovnika i rekapitulacija.</w:t>
      </w:r>
    </w:p>
    <w:p w14:paraId="4EB0F7B7" w14:textId="10992921" w:rsidR="00A62564" w:rsidRDefault="00A62564" w:rsidP="00A62564">
      <w:pPr>
        <w:pStyle w:val="Odlomakpopisa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1B6B61">
        <w:rPr>
          <w:rFonts w:ascii="Arial" w:hAnsi="Arial" w:cs="Arial"/>
          <w:color w:val="000000"/>
        </w:rPr>
        <w:t>Ako Ponuditelj ne ispuni Troškovnik u skladu sa zahtjevima ovog Poziva na dostavu ponuda, smatrat će se da je takav Troškovnik nepotpun i nevažeći te će ponuda biti odbijena</w:t>
      </w:r>
    </w:p>
    <w:p w14:paraId="5ECB8C30" w14:textId="77777777" w:rsidR="008420D3" w:rsidRPr="004A3C51" w:rsidRDefault="008420D3" w:rsidP="00A6256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4BC54A87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6AC8F754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3AC54D00" w14:textId="5ACB465C" w:rsidR="00DC6B0F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0E5216" w:rsidRPr="004A3C51">
        <w:rPr>
          <w:rFonts w:ascii="Arial" w:hAnsi="Arial" w:cs="Arial"/>
        </w:rPr>
        <w:t xml:space="preserve"> </w:t>
      </w:r>
      <w:r w:rsidR="00716AC2" w:rsidRPr="004A3C51">
        <w:rPr>
          <w:rFonts w:ascii="Arial" w:hAnsi="Arial" w:cs="Arial"/>
        </w:rPr>
        <w:t>1</w:t>
      </w:r>
      <w:r w:rsidR="00223D55" w:rsidRPr="004A3C51">
        <w:rPr>
          <w:rFonts w:ascii="Arial" w:hAnsi="Arial" w:cs="Arial"/>
        </w:rPr>
        <w:t>2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357189B" w14:textId="77777777" w:rsidR="00D52AA1" w:rsidRPr="004A3C51" w:rsidRDefault="00D52AA1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14:paraId="3E27B9AA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150A7F3C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lastRenderedPageBreak/>
        <w:t>Cijena ponude</w:t>
      </w:r>
    </w:p>
    <w:p w14:paraId="4EBFD76B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0B80DAC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1FF1453F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7ACD2991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2BC08FEC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155E081C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 cijenu ponude moraju se uračunati svi troškovi (primjerice troškovi prijevoza, dostave i slično) i popusti bez poreza na dodanu vrijednost. Ukupnu cijenu ponude čini cijena ponude s porezom na dodanu vrijednost. Cijena ponude izražava se u hrvatskim kunama.</w:t>
      </w:r>
    </w:p>
    <w:p w14:paraId="5369D690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</w:p>
    <w:p w14:paraId="1E593B97" w14:textId="77777777" w:rsidR="00DC6B0F" w:rsidRPr="004A3C51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14:paraId="604FCB32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703337F8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77F71A21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 se vrše temeljem ovjerenih privremenih i okončane situacije, koje nadzorni inženjer ovjerava u roku pet dana od dana primitka. </w:t>
      </w:r>
    </w:p>
    <w:p w14:paraId="5DB259B3" w14:textId="424902A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>će platiti u roku petnaest (</w:t>
      </w:r>
      <w:r w:rsidR="00086B2B">
        <w:rPr>
          <w:rFonts w:ascii="Arial" w:hAnsi="Arial" w:cs="Arial"/>
          <w:sz w:val="22"/>
          <w:szCs w:val="22"/>
        </w:rPr>
        <w:t>30</w:t>
      </w:r>
      <w:r w:rsidR="00223D55" w:rsidRPr="004A3C51">
        <w:rPr>
          <w:rFonts w:ascii="Arial" w:hAnsi="Arial" w:cs="Arial"/>
          <w:sz w:val="22"/>
          <w:szCs w:val="22"/>
        </w:rPr>
        <w:t xml:space="preserve">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1E280FA8" w14:textId="05F7A141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01ED5B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09DD0610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7F3E5A3E" w14:textId="6BB2B483" w:rsidR="006A0D84" w:rsidRPr="004A3C51" w:rsidRDefault="00D52AA1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Osnove za </w:t>
      </w:r>
      <w:r w:rsidR="006A0D84" w:rsidRPr="004A3C51">
        <w:rPr>
          <w:rFonts w:ascii="Arial" w:hAnsi="Arial" w:cs="Arial"/>
          <w:b/>
          <w:bCs/>
        </w:rPr>
        <w:t>isključenj</w:t>
      </w:r>
      <w:r>
        <w:rPr>
          <w:rFonts w:ascii="Arial" w:hAnsi="Arial" w:cs="Arial"/>
          <w:b/>
          <w:bCs/>
        </w:rPr>
        <w:t>e gospodarskog subjekta</w:t>
      </w:r>
    </w:p>
    <w:p w14:paraId="5006A2CC" w14:textId="0ADE10F5" w:rsidR="00C75582" w:rsidRPr="00C75582" w:rsidRDefault="008420D3" w:rsidP="008420D3">
      <w:pPr>
        <w:pStyle w:val="Textbody"/>
        <w:ind w:left="567" w:hanging="567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C75582">
        <w:rPr>
          <w:rFonts w:ascii="Arial" w:hAnsi="Arial" w:cs="Arial"/>
          <w:b/>
          <w:i/>
          <w:iCs/>
          <w:sz w:val="22"/>
          <w:szCs w:val="22"/>
        </w:rPr>
        <w:t xml:space="preserve">10.1. </w:t>
      </w:r>
      <w:r w:rsidR="00C75582" w:rsidRPr="00C75582">
        <w:rPr>
          <w:rFonts w:ascii="Arial" w:hAnsi="Arial" w:cs="Arial"/>
          <w:b/>
          <w:i/>
          <w:iCs/>
          <w:sz w:val="22"/>
          <w:szCs w:val="22"/>
        </w:rPr>
        <w:tab/>
        <w:t>Nekažnjavanje</w:t>
      </w:r>
    </w:p>
    <w:p w14:paraId="599AEABF" w14:textId="3253B2FF" w:rsidR="006A0D84" w:rsidRPr="004A3C51" w:rsidRDefault="006A0D84" w:rsidP="00C7558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 xml:space="preserve">Naručitelj će  iz postupka nabave isključiti </w:t>
      </w:r>
      <w:r w:rsidR="00BB0D94">
        <w:rPr>
          <w:rFonts w:ascii="Arial" w:hAnsi="Arial" w:cs="Arial"/>
          <w:bCs/>
          <w:sz w:val="22"/>
          <w:szCs w:val="22"/>
        </w:rPr>
        <w:t xml:space="preserve">gospodarskog subjekta </w:t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272C8E5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735D30C3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59249988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6C22D770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lastRenderedPageBreak/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0FAFC62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655146FE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7A1D5809" w14:textId="564765CF" w:rsidR="006C1184" w:rsidRPr="00086B2B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086B2B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BB0D94">
        <w:rPr>
          <w:rFonts w:ascii="Arial" w:eastAsia="Times New Roman" w:hAnsi="Arial" w:cs="Arial"/>
          <w:color w:val="000000"/>
        </w:rPr>
        <w:t>10</w:t>
      </w:r>
      <w:r w:rsidRPr="00086B2B">
        <w:rPr>
          <w:rFonts w:ascii="Arial" w:hAnsi="Arial" w:cs="Arial"/>
          <w:color w:val="000000"/>
        </w:rPr>
        <w:t>.1</w:t>
      </w:r>
      <w:r w:rsidR="00DE4590">
        <w:rPr>
          <w:rFonts w:ascii="Arial" w:hAnsi="Arial" w:cs="Arial"/>
          <w:color w:val="000000"/>
        </w:rPr>
        <w:t>.</w:t>
      </w:r>
      <w:r w:rsidRPr="00086B2B">
        <w:rPr>
          <w:rFonts w:ascii="Arial" w:eastAsia="Times New Roman" w:hAnsi="Arial" w:cs="Arial"/>
          <w:color w:val="000000"/>
        </w:rPr>
        <w:t xml:space="preserve"> </w:t>
      </w:r>
      <w:r w:rsidRPr="00086B2B">
        <w:rPr>
          <w:rFonts w:ascii="Arial" w:hAnsi="Arial" w:cs="Arial"/>
          <w:color w:val="000000"/>
        </w:rPr>
        <w:t>ovog Poziva</w:t>
      </w:r>
      <w:r w:rsidRPr="00086B2B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B56562" w:rsidRPr="00086B2B">
        <w:rPr>
          <w:rFonts w:ascii="Arial" w:eastAsia="Times New Roman" w:hAnsi="Arial" w:cs="Arial"/>
          <w:color w:val="000000"/>
        </w:rPr>
        <w:t xml:space="preserve"> ovjerenu od javnog bilježnika.</w:t>
      </w:r>
    </w:p>
    <w:p w14:paraId="52C74256" w14:textId="1EDB891A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BB0D94">
        <w:rPr>
          <w:rFonts w:ascii="Arial" w:hAnsi="Arial" w:cs="Arial"/>
          <w:color w:val="000000"/>
        </w:rPr>
        <w:t>10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4148BAD4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086B2B">
        <w:rPr>
          <w:rFonts w:ascii="Arial" w:hAnsi="Arial" w:cs="Arial"/>
          <w:color w:val="000000"/>
        </w:rPr>
        <w:t>Izjava se dostavlja u izvorniku ili neovjerenoj preslici.</w:t>
      </w:r>
      <w:r w:rsidR="00DF17EE" w:rsidRPr="00086B2B">
        <w:rPr>
          <w:rFonts w:ascii="Arial" w:hAnsi="Arial" w:cs="Arial"/>
          <w:color w:val="000000"/>
        </w:rPr>
        <w:t xml:space="preserve"> </w:t>
      </w:r>
      <w:r w:rsidR="00162B12" w:rsidRPr="00086B2B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B56562" w:rsidRPr="00086B2B">
        <w:rPr>
          <w:rFonts w:ascii="Arial" w:hAnsi="Arial" w:cs="Arial"/>
          <w:color w:val="000000"/>
        </w:rPr>
        <w:t>objave</w:t>
      </w:r>
      <w:r w:rsidR="00162B12" w:rsidRPr="00086B2B">
        <w:rPr>
          <w:rFonts w:ascii="Arial" w:hAnsi="Arial" w:cs="Arial"/>
          <w:color w:val="000000"/>
        </w:rPr>
        <w:t xml:space="preserve"> poziva na dostavu ponude </w:t>
      </w:r>
      <w:r w:rsidR="00B56562" w:rsidRPr="00086B2B">
        <w:rPr>
          <w:rFonts w:ascii="Arial" w:hAnsi="Arial" w:cs="Arial"/>
          <w:color w:val="000000"/>
        </w:rPr>
        <w:t>na internetskim</w:t>
      </w:r>
      <w:r w:rsidR="00B56562" w:rsidRPr="004A3C51">
        <w:rPr>
          <w:rFonts w:ascii="Arial" w:hAnsi="Arial" w:cs="Arial"/>
          <w:color w:val="000000"/>
        </w:rPr>
        <w:t xml:space="preserve"> stranicama naručitelja.</w:t>
      </w:r>
    </w:p>
    <w:p w14:paraId="1E342BD6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558368AC" w14:textId="77777777" w:rsidR="00BB0D94" w:rsidRPr="00C75582" w:rsidRDefault="00BB0D94" w:rsidP="00BB0D94">
      <w:pPr>
        <w:pStyle w:val="Textbody"/>
        <w:numPr>
          <w:ilvl w:val="1"/>
          <w:numId w:val="39"/>
        </w:numPr>
        <w:ind w:left="567" w:hanging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75582">
        <w:rPr>
          <w:rFonts w:ascii="Arial" w:hAnsi="Arial" w:cs="Arial"/>
          <w:b/>
          <w:bCs/>
          <w:i/>
          <w:iCs/>
          <w:sz w:val="22"/>
          <w:szCs w:val="22"/>
        </w:rPr>
        <w:t>Plaćene dospjele porezne obveze i obveze za mirovinsko i zdravstveno osiguranje</w:t>
      </w:r>
    </w:p>
    <w:p w14:paraId="52827BE5" w14:textId="3301AB5D" w:rsidR="00F83519" w:rsidRPr="004A3C51" w:rsidRDefault="00BB0D94" w:rsidP="00BB0D94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Naručitelj će iz postupka nabave isključiti gospodarskog subjekta koji</w:t>
      </w:r>
      <w:r w:rsidR="002E0303" w:rsidRPr="004A3C51">
        <w:rPr>
          <w:rFonts w:ascii="Arial" w:hAnsi="Arial" w:cs="Arial"/>
          <w:sz w:val="22"/>
          <w:szCs w:val="22"/>
        </w:rPr>
        <w:t xml:space="preserve"> </w:t>
      </w:r>
      <w:r w:rsidR="00F83519" w:rsidRPr="004A3C51">
        <w:rPr>
          <w:rFonts w:ascii="Arial" w:hAnsi="Arial" w:cs="Arial"/>
          <w:sz w:val="22"/>
          <w:szCs w:val="22"/>
        </w:rPr>
        <w:t xml:space="preserve">nije ispunio obvezu plaćanja dospjelih poreznih obveza i obveza za </w:t>
      </w:r>
      <w:r w:rsidR="00904222" w:rsidRPr="004A3C51">
        <w:rPr>
          <w:rFonts w:ascii="Arial" w:hAnsi="Arial" w:cs="Arial"/>
          <w:sz w:val="22"/>
          <w:szCs w:val="22"/>
        </w:rPr>
        <w:t xml:space="preserve">  </w:t>
      </w:r>
      <w:r w:rsidR="00F83519" w:rsidRPr="004A3C51">
        <w:rPr>
          <w:rFonts w:ascii="Arial" w:hAnsi="Arial" w:cs="Arial"/>
          <w:sz w:val="22"/>
          <w:szCs w:val="22"/>
        </w:rPr>
        <w:t>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72D7E125" w14:textId="3284CCF4" w:rsidR="002E0303" w:rsidRPr="00086B2B" w:rsidRDefault="00F83519" w:rsidP="00BB0D94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86B2B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BB0D94">
        <w:rPr>
          <w:rFonts w:ascii="Arial" w:hAnsi="Arial" w:cs="Arial"/>
          <w:sz w:val="22"/>
          <w:szCs w:val="22"/>
        </w:rPr>
        <w:t>10</w:t>
      </w:r>
      <w:r w:rsidRPr="00086B2B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086B2B">
        <w:rPr>
          <w:rFonts w:ascii="Arial" w:hAnsi="Arial" w:cs="Arial"/>
          <w:sz w:val="22"/>
          <w:szCs w:val="22"/>
        </w:rPr>
        <w:t xml:space="preserve"> </w:t>
      </w:r>
      <w:r w:rsidR="005505F5" w:rsidRPr="00086B2B">
        <w:rPr>
          <w:rFonts w:ascii="Arial" w:hAnsi="Arial" w:cs="Arial"/>
          <w:sz w:val="22"/>
          <w:szCs w:val="22"/>
        </w:rPr>
        <w:t xml:space="preserve">izvornik ili </w:t>
      </w:r>
      <w:r w:rsidR="00DC0BE6" w:rsidRPr="00086B2B">
        <w:rPr>
          <w:rFonts w:ascii="Arial" w:hAnsi="Arial" w:cs="Arial"/>
          <w:sz w:val="22"/>
          <w:szCs w:val="22"/>
        </w:rPr>
        <w:t xml:space="preserve">neovjerenu </w:t>
      </w:r>
      <w:r w:rsidR="005505F5" w:rsidRPr="00086B2B">
        <w:rPr>
          <w:rFonts w:ascii="Arial" w:hAnsi="Arial" w:cs="Arial"/>
          <w:sz w:val="22"/>
          <w:szCs w:val="22"/>
        </w:rPr>
        <w:t xml:space="preserve">presliku </w:t>
      </w:r>
      <w:r w:rsidRPr="00086B2B">
        <w:rPr>
          <w:rFonts w:ascii="Arial" w:hAnsi="Arial" w:cs="Arial"/>
          <w:sz w:val="22"/>
          <w:szCs w:val="22"/>
        </w:rPr>
        <w:t>Potvrd</w:t>
      </w:r>
      <w:r w:rsidR="005505F5" w:rsidRPr="00086B2B">
        <w:rPr>
          <w:rFonts w:ascii="Arial" w:hAnsi="Arial" w:cs="Arial"/>
          <w:sz w:val="22"/>
          <w:szCs w:val="22"/>
        </w:rPr>
        <w:t>e</w:t>
      </w:r>
      <w:r w:rsidRPr="00086B2B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086B2B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</w:t>
      </w:r>
      <w:r w:rsidR="00D52AA1">
        <w:rPr>
          <w:rFonts w:ascii="Arial" w:hAnsi="Arial" w:cs="Arial"/>
          <w:color w:val="000000"/>
          <w:sz w:val="22"/>
          <w:szCs w:val="22"/>
        </w:rPr>
        <w:t>na</w:t>
      </w:r>
      <w:r w:rsidR="00162B12" w:rsidRPr="00086B2B">
        <w:rPr>
          <w:rFonts w:ascii="Arial" w:hAnsi="Arial" w:cs="Arial"/>
          <w:color w:val="000000"/>
          <w:sz w:val="22"/>
          <w:szCs w:val="22"/>
        </w:rPr>
        <w:t xml:space="preserve"> dostavu ponuda na internetskim stranicama </w:t>
      </w:r>
      <w:r w:rsidR="00B56562" w:rsidRPr="00086B2B">
        <w:rPr>
          <w:rFonts w:ascii="Arial" w:hAnsi="Arial" w:cs="Arial"/>
          <w:color w:val="000000"/>
          <w:sz w:val="22"/>
          <w:szCs w:val="22"/>
        </w:rPr>
        <w:t>n</w:t>
      </w:r>
      <w:r w:rsidR="00162B12" w:rsidRPr="00086B2B">
        <w:rPr>
          <w:rFonts w:ascii="Arial" w:hAnsi="Arial" w:cs="Arial"/>
          <w:color w:val="000000"/>
          <w:sz w:val="22"/>
          <w:szCs w:val="22"/>
        </w:rPr>
        <w:t>aručitelja</w:t>
      </w:r>
    </w:p>
    <w:p w14:paraId="5EE54A4A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1D5FF0D8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04A760E5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243CDD2D" w14:textId="370551E9" w:rsidR="007E69FF" w:rsidRPr="004A3C51" w:rsidRDefault="00D52AA1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DE4590">
        <w:rPr>
          <w:rFonts w:ascii="Arial" w:hAnsi="Arial" w:cs="Arial"/>
          <w:b/>
          <w:bCs/>
          <w:i/>
          <w:iCs/>
          <w:sz w:val="22"/>
          <w:szCs w:val="22"/>
        </w:rPr>
        <w:t>11</w:t>
      </w:r>
      <w:r w:rsidR="007E69FF" w:rsidRPr="00DE4590">
        <w:rPr>
          <w:rFonts w:ascii="Arial" w:hAnsi="Arial" w:cs="Arial"/>
          <w:b/>
          <w:bCs/>
          <w:i/>
          <w:iCs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DFDD2BA" w14:textId="77777777" w:rsidR="00162B12" w:rsidRPr="00086B2B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086B2B">
        <w:rPr>
          <w:rFonts w:ascii="Arial" w:hAnsi="Arial" w:cs="Arial"/>
        </w:rPr>
        <w:t>Upis u registar dokazuje se odgovarajućim izvodom</w:t>
      </w:r>
      <w:r w:rsidR="00DC7D53" w:rsidRPr="00086B2B">
        <w:rPr>
          <w:rFonts w:ascii="Arial" w:hAnsi="Arial" w:cs="Arial"/>
        </w:rPr>
        <w:t>.</w:t>
      </w:r>
      <w:r w:rsidR="00DF17EE" w:rsidRPr="00086B2B">
        <w:rPr>
          <w:rFonts w:ascii="Arial" w:hAnsi="Arial" w:cs="Arial"/>
        </w:rPr>
        <w:t xml:space="preserve"> </w:t>
      </w:r>
      <w:r w:rsidR="00DC7D53" w:rsidRPr="00086B2B">
        <w:rPr>
          <w:rFonts w:ascii="Arial" w:hAnsi="Arial" w:cs="Arial"/>
        </w:rPr>
        <w:t>Izvod se dostavlja u izvorniku ili neovjerenoj preslici.</w:t>
      </w:r>
      <w:r w:rsidR="00DF17EE" w:rsidRPr="00086B2B">
        <w:rPr>
          <w:rFonts w:ascii="Arial" w:hAnsi="Arial" w:cs="Arial"/>
        </w:rPr>
        <w:t xml:space="preserve">  </w:t>
      </w:r>
      <w:r w:rsidR="00162B12" w:rsidRPr="00086B2B">
        <w:rPr>
          <w:rFonts w:ascii="Arial" w:hAnsi="Arial" w:cs="Arial"/>
        </w:rPr>
        <w:t xml:space="preserve">Izvod ne smije biti stariji od tri mjeseca računajući od dana objave poziva za dostavu ponuda na internetskim stranicama </w:t>
      </w:r>
      <w:r w:rsidR="00B56562" w:rsidRPr="00086B2B">
        <w:rPr>
          <w:rFonts w:ascii="Arial" w:hAnsi="Arial" w:cs="Arial"/>
        </w:rPr>
        <w:t>n</w:t>
      </w:r>
      <w:r w:rsidR="00162B12" w:rsidRPr="00086B2B">
        <w:rPr>
          <w:rFonts w:ascii="Arial" w:hAnsi="Arial" w:cs="Arial"/>
        </w:rPr>
        <w:t>aručitelja.</w:t>
      </w:r>
      <w:r w:rsidR="00DF17EE" w:rsidRPr="00086B2B">
        <w:rPr>
          <w:rFonts w:ascii="Arial" w:hAnsi="Arial" w:cs="Arial"/>
          <w:color w:val="000000"/>
        </w:rPr>
        <w:t xml:space="preserve"> </w:t>
      </w:r>
    </w:p>
    <w:p w14:paraId="1D89F912" w14:textId="77777777" w:rsidR="005A1D3F" w:rsidRPr="00086B2B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5124F6AA" w14:textId="25714E75" w:rsidR="005A1D3F" w:rsidRPr="00D52AA1" w:rsidRDefault="005A1D3F" w:rsidP="00D52AA1">
      <w:pPr>
        <w:pStyle w:val="Odlomakpopisa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52AA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101517" w:rsidRPr="00D52AA1">
        <w:rPr>
          <w:rFonts w:ascii="Arial" w:hAnsi="Arial" w:cs="Arial"/>
          <w:color w:val="000000"/>
        </w:rPr>
        <w:t>150</w:t>
      </w:r>
      <w:r w:rsidRPr="00D52AA1">
        <w:rPr>
          <w:rFonts w:ascii="Arial" w:hAnsi="Arial" w:cs="Arial"/>
          <w:color w:val="000000"/>
        </w:rPr>
        <w:t>.000,00 kuna.</w:t>
      </w:r>
    </w:p>
    <w:p w14:paraId="1217AA68" w14:textId="5F02515F" w:rsidR="005A1D3F" w:rsidRPr="00086B2B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086B2B">
        <w:rPr>
          <w:rFonts w:ascii="Arial" w:hAnsi="Arial" w:cs="Arial"/>
          <w:color w:val="000000"/>
        </w:rPr>
        <w:t>Nave</w:t>
      </w:r>
      <w:r w:rsidRPr="00086B2B">
        <w:rPr>
          <w:rFonts w:ascii="Arial" w:hAnsi="Arial" w:cs="Arial"/>
        </w:rPr>
        <w:t>deno se dokazuje popisom ugovora o radovima</w:t>
      </w:r>
      <w:r w:rsidR="000F3F2C" w:rsidRPr="00086B2B">
        <w:rPr>
          <w:rFonts w:ascii="Arial" w:hAnsi="Arial" w:cs="Arial"/>
        </w:rPr>
        <w:t xml:space="preserve"> istim ili sličnim predmetu nabave</w:t>
      </w:r>
      <w:r w:rsidRPr="00086B2B">
        <w:rPr>
          <w:rFonts w:ascii="Arial" w:hAnsi="Arial" w:cs="Arial"/>
        </w:rPr>
        <w:t xml:space="preserve"> izvršenim u 20</w:t>
      </w:r>
      <w:r w:rsidR="009260B1" w:rsidRPr="00086B2B">
        <w:rPr>
          <w:rFonts w:ascii="Arial" w:hAnsi="Arial" w:cs="Arial"/>
        </w:rPr>
        <w:t>2</w:t>
      </w:r>
      <w:r w:rsidR="00101517" w:rsidRPr="00086B2B">
        <w:rPr>
          <w:rFonts w:ascii="Arial" w:hAnsi="Arial" w:cs="Arial"/>
        </w:rPr>
        <w:t>1</w:t>
      </w:r>
      <w:r w:rsidRPr="00086B2B">
        <w:rPr>
          <w:rFonts w:ascii="Arial" w:hAnsi="Arial" w:cs="Arial"/>
        </w:rPr>
        <w:t>. godini i tijekom 5 godina koje prethode toj godini. Popis sadrži predmet ugovora, vrijednost radova, datum, mjesto izvođenja radova i naziv druge ugovorne strane. Popis se može dati na obrascu Popis ugovora – PRILOG III. ovog Poziva ili</w:t>
      </w:r>
      <w:r w:rsidRPr="00086B2B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086B2B">
        <w:rPr>
          <w:rFonts w:ascii="Arial" w:hAnsi="Arial" w:cs="Arial"/>
        </w:rPr>
        <w:t xml:space="preserve">              </w:t>
      </w:r>
    </w:p>
    <w:p w14:paraId="30F118AC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86B2B">
        <w:rPr>
          <w:rFonts w:ascii="Arial" w:hAnsi="Arial" w:cs="Arial"/>
        </w:rPr>
        <w:t>Popisu se kao dokaz o urednom izvršenju radova obvezno prilaže potvrda potpisana ili izdana od druge ugovorne strane. Potvrda obvezno sadrži: predmet ugovora, vrijednost ugovora sa PDV-om, datum izvođenja radova, mjesto izvođenja radova,</w:t>
      </w:r>
      <w:r w:rsidRPr="004A3C51">
        <w:rPr>
          <w:rFonts w:ascii="Arial" w:hAnsi="Arial" w:cs="Arial"/>
        </w:rPr>
        <w:t xml:space="preserve"> naziv druge ugovorne strane te navod o urednom izvršenju ugovora.</w:t>
      </w:r>
    </w:p>
    <w:p w14:paraId="2C4C3D80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E02820" w14:textId="78E8091C" w:rsidR="00A3726C" w:rsidRPr="004A3C51" w:rsidRDefault="00D52AA1" w:rsidP="00A3726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lastRenderedPageBreak/>
        <w:t>12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Jamstva </w:t>
      </w:r>
    </w:p>
    <w:p w14:paraId="4970182F" w14:textId="64202EC7" w:rsidR="00B31E54" w:rsidRPr="00DE4590" w:rsidRDefault="00D52AA1" w:rsidP="00B31E54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i/>
          <w:iCs/>
        </w:rPr>
      </w:pPr>
      <w:r w:rsidRPr="00DE4590">
        <w:rPr>
          <w:rFonts w:ascii="Arial" w:hAnsi="Arial" w:cs="Arial"/>
          <w:b/>
          <w:bCs/>
          <w:i/>
          <w:iCs/>
        </w:rPr>
        <w:t>12</w:t>
      </w:r>
      <w:r w:rsidR="00881067" w:rsidRPr="00DE4590">
        <w:rPr>
          <w:rFonts w:ascii="Arial" w:hAnsi="Arial" w:cs="Arial"/>
          <w:b/>
          <w:bCs/>
          <w:i/>
          <w:iCs/>
        </w:rPr>
        <w:t>.</w:t>
      </w:r>
      <w:r w:rsidR="00DE7492" w:rsidRPr="00DE4590">
        <w:rPr>
          <w:rFonts w:ascii="Arial" w:hAnsi="Arial" w:cs="Arial"/>
          <w:b/>
          <w:bCs/>
          <w:i/>
          <w:iCs/>
        </w:rPr>
        <w:t>1</w:t>
      </w:r>
      <w:r w:rsidR="00881067" w:rsidRPr="00DE4590">
        <w:rPr>
          <w:rFonts w:ascii="Arial" w:hAnsi="Arial" w:cs="Arial"/>
          <w:b/>
          <w:bCs/>
          <w:i/>
          <w:iCs/>
        </w:rPr>
        <w:t>.</w:t>
      </w:r>
      <w:r w:rsidR="00B31E54" w:rsidRPr="00DE4590">
        <w:rPr>
          <w:rFonts w:ascii="Arial" w:hAnsi="Arial" w:cs="Arial"/>
          <w:b/>
          <w:bCs/>
          <w:i/>
          <w:iCs/>
        </w:rPr>
        <w:t xml:space="preserve"> Jamstvo za uredno ispunjenje ugovora</w:t>
      </w:r>
    </w:p>
    <w:p w14:paraId="6C5CA4A1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3924A15C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D4F1D6A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6F2840EC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764FA0A2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67D24D47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09EB825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F3625A" w14:textId="77777777" w:rsidR="00B31E54" w:rsidRPr="004A3C51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5610D303" w14:textId="30FE8AC1" w:rsidR="00881067" w:rsidRPr="00DE4590" w:rsidRDefault="00D52AA1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  <w:bCs/>
          <w:i/>
          <w:iCs/>
        </w:rPr>
      </w:pPr>
      <w:r w:rsidRPr="00DE4590">
        <w:rPr>
          <w:rFonts w:ascii="Arial" w:hAnsi="Arial" w:cs="Arial"/>
          <w:b/>
          <w:bCs/>
          <w:i/>
          <w:iCs/>
        </w:rPr>
        <w:t>12</w:t>
      </w:r>
      <w:r w:rsidR="00B31E54" w:rsidRPr="00DE4590">
        <w:rPr>
          <w:rFonts w:ascii="Arial" w:hAnsi="Arial" w:cs="Arial"/>
          <w:b/>
          <w:bCs/>
          <w:i/>
          <w:iCs/>
        </w:rPr>
        <w:t>.2.</w:t>
      </w:r>
      <w:r w:rsidR="00B31E54" w:rsidRPr="00DE4590">
        <w:rPr>
          <w:rFonts w:ascii="Arial" w:hAnsi="Arial" w:cs="Arial"/>
          <w:b/>
          <w:bCs/>
          <w:i/>
          <w:iCs/>
        </w:rPr>
        <w:tab/>
      </w:r>
      <w:r w:rsidR="00881067" w:rsidRPr="00DE4590">
        <w:rPr>
          <w:rFonts w:ascii="Arial" w:hAnsi="Arial" w:cs="Arial"/>
          <w:b/>
          <w:bCs/>
          <w:i/>
          <w:iCs/>
        </w:rPr>
        <w:t xml:space="preserve">Jamstvo za otklanjanje nedostataka u jamstvenom roku </w:t>
      </w:r>
    </w:p>
    <w:p w14:paraId="5E7BFC65" w14:textId="77777777" w:rsidR="00B31E54" w:rsidRPr="004A3C51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558E9485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59E48662" w14:textId="68BE91A0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DE4590">
        <w:rPr>
          <w:rFonts w:ascii="Arial" w:hAnsi="Arial" w:cs="Arial"/>
          <w:b/>
        </w:rPr>
        <w:t>3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2F04562A" w14:textId="1195CDAE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546A46B3" w14:textId="3F9CCD3B" w:rsidR="00DC6B0F" w:rsidRPr="004A3C51" w:rsidRDefault="00DC6B0F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</w:t>
      </w:r>
      <w:r w:rsidR="005505F5"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</w:t>
      </w:r>
      <w:r w:rsidR="005505F5" w:rsidRPr="004A3C51">
        <w:rPr>
          <w:rFonts w:ascii="Arial" w:hAnsi="Arial" w:cs="Arial"/>
        </w:rPr>
        <w:t>i ovjeren pečatom ponuditelja,</w:t>
      </w:r>
    </w:p>
    <w:p w14:paraId="0C2718C6" w14:textId="1FBA9CBD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D52AA1">
        <w:rPr>
          <w:rFonts w:ascii="Arial" w:hAnsi="Arial" w:cs="Arial"/>
          <w:bCs/>
          <w:sz w:val="22"/>
          <w:szCs w:val="22"/>
        </w:rPr>
        <w:t>10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52EE0BF1" w14:textId="60F1A8D9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Pr="004A3C51">
        <w:rPr>
          <w:rFonts w:ascii="Arial" w:hAnsi="Arial" w:cs="Arial"/>
          <w:bCs/>
          <w:sz w:val="22"/>
          <w:szCs w:val="22"/>
        </w:rPr>
        <w:t xml:space="preserve"> </w:t>
      </w:r>
      <w:r w:rsidR="00034BDC">
        <w:rPr>
          <w:rFonts w:ascii="Arial" w:hAnsi="Arial" w:cs="Arial"/>
          <w:bCs/>
          <w:sz w:val="22"/>
          <w:szCs w:val="22"/>
        </w:rPr>
        <w:t xml:space="preserve">o ispunjavanju uvjeta </w:t>
      </w:r>
      <w:r w:rsidRPr="004A3C51">
        <w:rPr>
          <w:rFonts w:ascii="Arial" w:hAnsi="Arial" w:cs="Arial"/>
          <w:bCs/>
          <w:sz w:val="22"/>
          <w:szCs w:val="22"/>
        </w:rPr>
        <w:t>sposobnosti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D52AA1">
        <w:rPr>
          <w:rFonts w:ascii="Arial" w:hAnsi="Arial" w:cs="Arial"/>
          <w:bCs/>
          <w:sz w:val="22"/>
          <w:szCs w:val="22"/>
        </w:rPr>
        <w:t>11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14CF63E" w14:textId="77777777" w:rsidR="001F424D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508F6C42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2939019C" w14:textId="29BA2D19" w:rsidR="006A54D4" w:rsidRPr="00DE4590" w:rsidRDefault="006A54D4" w:rsidP="00DE4590">
      <w:pPr>
        <w:pStyle w:val="Odlomakpopisa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E4590">
        <w:rPr>
          <w:rFonts w:ascii="Arial" w:hAnsi="Arial" w:cs="Arial"/>
          <w:b/>
          <w:bCs/>
        </w:rPr>
        <w:t>Dostava ponude</w:t>
      </w:r>
    </w:p>
    <w:p w14:paraId="0AFF8B27" w14:textId="462A3AA2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Ponuda se dostavlja u zatvorenoj omotnici s naznakom: </w:t>
      </w:r>
    </w:p>
    <w:p w14:paraId="088A039B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2052D7B4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2529E5C4" w14:textId="360822B5" w:rsidR="00DA468B" w:rsidRPr="004A3C5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>Ponuda za izvo</w:t>
      </w:r>
      <w:r w:rsidR="00DA468B" w:rsidRPr="004A3C51">
        <w:rPr>
          <w:rFonts w:ascii="Arial" w:hAnsi="Arial" w:cs="Arial"/>
        </w:rPr>
        <w:t xml:space="preserve">đenje radova </w:t>
      </w:r>
      <w:r w:rsidR="00220891" w:rsidRPr="004A3C51">
        <w:rPr>
          <w:rFonts w:ascii="Arial" w:hAnsi="Arial" w:cs="Arial"/>
        </w:rPr>
        <w:t>izgradnje</w:t>
      </w:r>
      <w:r w:rsidR="00101517">
        <w:rPr>
          <w:rFonts w:ascii="Arial" w:hAnsi="Arial" w:cs="Arial"/>
        </w:rPr>
        <w:t xml:space="preserve"> pristupnog puta i prostora za ispraćaj </w:t>
      </w:r>
      <w:r w:rsidR="00220891" w:rsidRPr="004A3C51">
        <w:rPr>
          <w:rFonts w:ascii="Arial" w:hAnsi="Arial" w:cs="Arial"/>
        </w:rPr>
        <w:t>na groblju u Gređanima</w:t>
      </w:r>
    </w:p>
    <w:p w14:paraId="53604DB8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0926A8E" w14:textId="77777777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7C0E93D6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564A792B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2174D5A" w14:textId="5D0E7E4D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D52AA1">
        <w:rPr>
          <w:rFonts w:ascii="Arial" w:hAnsi="Arial" w:cs="Arial"/>
          <w:b/>
          <w:color w:val="000000" w:themeColor="text1"/>
        </w:rPr>
        <w:t>22</w:t>
      </w:r>
      <w:r w:rsidR="004D428C">
        <w:rPr>
          <w:rFonts w:ascii="Arial" w:hAnsi="Arial" w:cs="Arial"/>
          <w:b/>
          <w:color w:val="000000" w:themeColor="text1"/>
        </w:rPr>
        <w:t>. veljače</w:t>
      </w:r>
      <w:r w:rsidR="00101517">
        <w:rPr>
          <w:rFonts w:ascii="Arial" w:hAnsi="Arial" w:cs="Arial"/>
          <w:b/>
          <w:color w:val="000000" w:themeColor="text1"/>
        </w:rPr>
        <w:t xml:space="preserve"> 2021.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B621FE">
        <w:rPr>
          <w:rFonts w:ascii="Arial" w:hAnsi="Arial" w:cs="Arial"/>
          <w:b/>
          <w:color w:val="000000" w:themeColor="text1"/>
        </w:rPr>
        <w:t>2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52FF2A4B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2066CB9" w14:textId="5277FACA" w:rsidR="00B56562" w:rsidRPr="00DE4590" w:rsidRDefault="00B56562" w:rsidP="00DE4590">
      <w:pPr>
        <w:pStyle w:val="Odlomakpopisa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E4590">
        <w:rPr>
          <w:rFonts w:ascii="Arial" w:hAnsi="Arial" w:cs="Arial"/>
          <w:b/>
        </w:rPr>
        <w:t>Rok valjanosti ponude</w:t>
      </w:r>
    </w:p>
    <w:p w14:paraId="6B85A7C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0F2720AF" w14:textId="77777777" w:rsidR="00DE4590" w:rsidRPr="004A3C51" w:rsidRDefault="00DE4590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09933ABE" w14:textId="77777777" w:rsidR="00B56562" w:rsidRPr="004A3C51" w:rsidRDefault="00B56562" w:rsidP="00DE4590">
      <w:pPr>
        <w:pStyle w:val="Odlomakpopisa"/>
        <w:numPr>
          <w:ilvl w:val="0"/>
          <w:numId w:val="41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Kriterij odabira ponude</w:t>
      </w:r>
      <w:r w:rsidRPr="004A3C51">
        <w:rPr>
          <w:rFonts w:ascii="Arial" w:hAnsi="Arial" w:cs="Arial"/>
        </w:rPr>
        <w:t xml:space="preserve"> </w:t>
      </w:r>
    </w:p>
    <w:p w14:paraId="70413C5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11B4356D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lastRenderedPageBreak/>
        <w:t xml:space="preserve">Ako na poziv na dostavu ponuda pristignu dvije valjane ponude s jednakom najnižom cijenom kao najpovoljnija biti će odabrana ponuda koje je pristigla prva. </w:t>
      </w:r>
    </w:p>
    <w:p w14:paraId="49725CCE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5F2C3E" w14:textId="5EA2138B" w:rsidR="00B56562" w:rsidRPr="004A3C51" w:rsidRDefault="00B56562" w:rsidP="00DE4590">
      <w:pPr>
        <w:pStyle w:val="Tijeloteksta"/>
        <w:numPr>
          <w:ilvl w:val="0"/>
          <w:numId w:val="41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 xml:space="preserve">Otvaranje ponuda </w:t>
      </w:r>
    </w:p>
    <w:p w14:paraId="35312575" w14:textId="2542066E" w:rsidR="00B56562" w:rsidRDefault="004D428C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D52AA1">
        <w:rPr>
          <w:rFonts w:ascii="Arial" w:hAnsi="Arial" w:cs="Arial"/>
          <w:b/>
          <w:color w:val="000000" w:themeColor="text1"/>
        </w:rPr>
        <w:t>22</w:t>
      </w:r>
      <w:r>
        <w:rPr>
          <w:rFonts w:ascii="Arial" w:hAnsi="Arial" w:cs="Arial"/>
          <w:b/>
          <w:color w:val="000000" w:themeColor="text1"/>
        </w:rPr>
        <w:t>. veljače</w:t>
      </w:r>
      <w:r w:rsidR="004A3C51" w:rsidRPr="004A3C51">
        <w:rPr>
          <w:rFonts w:ascii="Arial" w:hAnsi="Arial" w:cs="Arial"/>
          <w:b/>
          <w:color w:val="000000" w:themeColor="text1"/>
        </w:rPr>
        <w:t xml:space="preserve"> </w:t>
      </w:r>
      <w:r w:rsidR="00223D55" w:rsidRPr="004A3C51">
        <w:rPr>
          <w:rFonts w:ascii="Arial" w:hAnsi="Arial" w:cs="Arial"/>
          <w:b/>
          <w:color w:val="000000" w:themeColor="text1"/>
        </w:rPr>
        <w:t>202</w:t>
      </w:r>
      <w:r>
        <w:rPr>
          <w:rFonts w:ascii="Arial" w:hAnsi="Arial" w:cs="Arial"/>
          <w:b/>
          <w:color w:val="000000" w:themeColor="text1"/>
        </w:rPr>
        <w:t>1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B621FE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  <w:r>
        <w:rPr>
          <w:rFonts w:ascii="Arial" w:hAnsi="Arial" w:cs="Arial"/>
        </w:rPr>
        <w:t xml:space="preserve"> </w:t>
      </w:r>
    </w:p>
    <w:p w14:paraId="70FD629B" w14:textId="77777777" w:rsidR="00DE4590" w:rsidRPr="004A3C51" w:rsidRDefault="00DE4590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</w:p>
    <w:p w14:paraId="1F62BF76" w14:textId="34F68D52" w:rsidR="00B56562" w:rsidRPr="004A3C51" w:rsidRDefault="00B56562" w:rsidP="00DE4590">
      <w:pPr>
        <w:pStyle w:val="Tijeloteksta"/>
        <w:numPr>
          <w:ilvl w:val="0"/>
          <w:numId w:val="41"/>
        </w:numPr>
        <w:spacing w:after="0"/>
        <w:ind w:left="426" w:hanging="426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Odluka o odabiru/poništenju</w:t>
      </w:r>
    </w:p>
    <w:p w14:paraId="192BBF13" w14:textId="77777777" w:rsidR="00DE4590" w:rsidRPr="00DE4590" w:rsidRDefault="00DE4590" w:rsidP="00DE459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E4590">
        <w:rPr>
          <w:rFonts w:ascii="Arial" w:hAnsi="Arial" w:cs="Arial"/>
        </w:rPr>
        <w:t>Odluku o odabiru/poništenju Naručitelj će donijeti u roku od 10 dana od otvaranja ponuda. Odluka  o odabiru/poništenju ponuditeljima će biti dostavljena e-mailom.</w:t>
      </w:r>
    </w:p>
    <w:p w14:paraId="3E4DF5F9" w14:textId="7A008ABE" w:rsidR="00DE4590" w:rsidRPr="00DE4590" w:rsidRDefault="00DE4590" w:rsidP="00DE459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DE4590">
        <w:rPr>
          <w:rFonts w:ascii="Arial" w:hAnsi="Arial" w:cs="Arial"/>
        </w:rPr>
        <w:t xml:space="preserve">Po donošenju Odluke o odabiru, odabrani ponuditelj je dužan s Naručiteljem sklopiti i potpisati ugovor o </w:t>
      </w:r>
      <w:r>
        <w:rPr>
          <w:rFonts w:ascii="Arial" w:hAnsi="Arial" w:cs="Arial"/>
        </w:rPr>
        <w:t>izvođenju radova</w:t>
      </w:r>
      <w:r w:rsidRPr="00DE4590">
        <w:rPr>
          <w:rFonts w:ascii="Arial" w:hAnsi="Arial" w:cs="Arial"/>
        </w:rPr>
        <w:t xml:space="preserve"> u roku od 8 dana od dana poziva na potpis ugovora.</w:t>
      </w:r>
    </w:p>
    <w:p w14:paraId="2BBE66E1" w14:textId="77777777" w:rsidR="00DE4590" w:rsidRPr="004A3C51" w:rsidRDefault="00DE4590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14:paraId="5A5454EF" w14:textId="0A1AAB33" w:rsidR="00034BDC" w:rsidRPr="00DE4590" w:rsidRDefault="00B56562" w:rsidP="00DE4590">
      <w:pPr>
        <w:pStyle w:val="Odlomakpopisa"/>
        <w:numPr>
          <w:ilvl w:val="0"/>
          <w:numId w:val="41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DE4590">
        <w:rPr>
          <w:rFonts w:ascii="Arial" w:hAnsi="Arial" w:cs="Arial"/>
          <w:b/>
          <w:bCs/>
        </w:rPr>
        <w:t xml:space="preserve">Datum objave poziva </w:t>
      </w:r>
      <w:r w:rsidR="00DE4590">
        <w:rPr>
          <w:rFonts w:ascii="Arial" w:hAnsi="Arial" w:cs="Arial"/>
          <w:b/>
          <w:bCs/>
        </w:rPr>
        <w:t>n</w:t>
      </w:r>
      <w:r w:rsidRPr="00DE4590">
        <w:rPr>
          <w:rFonts w:ascii="Arial" w:hAnsi="Arial" w:cs="Arial"/>
          <w:b/>
          <w:bCs/>
        </w:rPr>
        <w:t xml:space="preserve">a dostavu ponuda na internetskim stranicama Naručitelja: </w:t>
      </w:r>
    </w:p>
    <w:p w14:paraId="28306396" w14:textId="6FEEB0F5" w:rsidR="00DE4590" w:rsidRPr="00DE4590" w:rsidRDefault="00DE4590" w:rsidP="00DE4590">
      <w:pPr>
        <w:pStyle w:val="Odlomakpopisa"/>
        <w:spacing w:after="0" w:line="240" w:lineRule="auto"/>
        <w:ind w:left="480"/>
        <w:rPr>
          <w:rFonts w:ascii="Arial" w:hAnsi="Arial" w:cs="Arial"/>
          <w:color w:val="FF0000"/>
        </w:rPr>
      </w:pPr>
      <w:r w:rsidRPr="00DE4590">
        <w:rPr>
          <w:rFonts w:ascii="Arial" w:hAnsi="Arial" w:cs="Arial"/>
        </w:rPr>
        <w:t>12. veljače 2021. god.</w:t>
      </w:r>
    </w:p>
    <w:p w14:paraId="1194670D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30D9E06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2DCF1B6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3CBC97A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A9D5884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125FF599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2555D27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72BF3CB" w14:textId="127E3708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F11EE7F" w14:textId="3DF747A4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2843FAF" w14:textId="368C0600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4CEF748" w14:textId="02F1515D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ECB05D8" w14:textId="4DAC1DFD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F0760AE" w14:textId="3914D106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EA3968A" w14:textId="14D3114A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04AFFC1" w14:textId="5842479C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1C203DE" w14:textId="0B1B157F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914654F" w14:textId="0E7F4CB4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4AE44C8" w14:textId="6C91955E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81C1E1A" w14:textId="59BB951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C53CF21" w14:textId="063DDFD0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EBFD23B" w14:textId="6FF0E697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7CB21CD" w14:textId="16DC5B2A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1EA21BBF" w14:textId="4C0F3EC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FE87B09" w14:textId="14C4F631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3257B42" w14:textId="2FF67B6E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1DE9E662" w14:textId="3137F2A7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A64BB39" w14:textId="156F494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95B253F" w14:textId="68B0D6C6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32C518E" w14:textId="36419671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D354F6F" w14:textId="51351BC2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D76B16C" w14:textId="4D81752B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A78D30D" w14:textId="0845912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FDE9A0C" w14:textId="49C8BB7D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4CD9170" w14:textId="4D51462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1FD6FE1" w14:textId="32B9F48A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2E717E5" w14:textId="168C63CB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2DD0DAF" w14:textId="1562A920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4FEED19" w14:textId="42DA7B9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2C47A2B" w14:textId="568F9870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DD7F234" w14:textId="407395D9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D488152" w14:textId="5195F84F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163E085" w14:textId="6FA8FE6B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135403D" w14:textId="32EE42CC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79854F64" w14:textId="0A43B3E1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2587EA6" w14:textId="77777777" w:rsidR="00D52AA1" w:rsidRDefault="00D52AA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5643ACA" w14:textId="77777777" w:rsidR="00034BDC" w:rsidRDefault="00034BDC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140A12A" w14:textId="37C2DBC5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3773AA6A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5D7C65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A315D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08CB44B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498" w14:textId="77777777" w:rsidR="003E5269" w:rsidRPr="00657B91" w:rsidRDefault="003E5269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5D4" w14:textId="77777777" w:rsidR="003E5269" w:rsidRDefault="003E5269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7DE36C8" w14:textId="77777777" w:rsidR="004D428C" w:rsidRDefault="004D428C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3511623" w14:textId="29345644" w:rsidR="004D428C" w:rsidRPr="00657B91" w:rsidRDefault="004D428C" w:rsidP="004D42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21B2C7F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7AA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2053C4E3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8B50351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5DF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58EE9ED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E92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093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5E78FEA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F8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2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61FFDB2B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5A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D9B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0F03619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2B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8A4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63089EF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19A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B69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5678F23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6FCF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E2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6824B34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A5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D39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2FE701A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61F6FF5" w14:textId="77777777" w:rsidR="003E5269" w:rsidRPr="00034BDC" w:rsidRDefault="003E5269" w:rsidP="0003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034BDC">
        <w:rPr>
          <w:rFonts w:ascii="Arial" w:hAnsi="Arial" w:cs="Arial"/>
          <w:bCs/>
          <w:iCs/>
          <w:color w:val="000000"/>
        </w:rPr>
        <w:t xml:space="preserve">Proučili smo Poziv za dostavu ponuda </w:t>
      </w:r>
      <w:r w:rsidR="00600D0A" w:rsidRPr="00034BDC">
        <w:rPr>
          <w:rFonts w:ascii="Arial" w:hAnsi="Arial" w:cs="Arial"/>
          <w:bCs/>
          <w:iCs/>
          <w:color w:val="000000"/>
        </w:rPr>
        <w:t>i d</w:t>
      </w:r>
      <w:r w:rsidRPr="00034BDC">
        <w:rPr>
          <w:rFonts w:ascii="Arial" w:hAnsi="Arial" w:cs="Arial"/>
          <w:bCs/>
          <w:iCs/>
          <w:color w:val="000000"/>
        </w:rPr>
        <w:t>etaljno se upoznali s</w:t>
      </w:r>
      <w:r w:rsidR="000F3F2C" w:rsidRPr="00034BDC">
        <w:rPr>
          <w:rFonts w:ascii="Arial" w:hAnsi="Arial" w:cs="Arial"/>
          <w:bCs/>
          <w:iCs/>
          <w:color w:val="000000"/>
        </w:rPr>
        <w:t xml:space="preserve"> lokacijom i</w:t>
      </w:r>
      <w:r w:rsidRPr="00034BDC">
        <w:rPr>
          <w:rFonts w:ascii="Arial" w:hAnsi="Arial" w:cs="Arial"/>
          <w:bCs/>
          <w:iCs/>
          <w:color w:val="000000"/>
        </w:rPr>
        <w:t xml:space="preserve"> </w:t>
      </w:r>
      <w:r w:rsidR="002F2E12" w:rsidRPr="00034BDC">
        <w:rPr>
          <w:rFonts w:ascii="Arial" w:hAnsi="Arial" w:cs="Arial"/>
          <w:bCs/>
          <w:iCs/>
          <w:color w:val="000000"/>
        </w:rPr>
        <w:t xml:space="preserve">radovima koji </w:t>
      </w:r>
      <w:r w:rsidRPr="00034BDC">
        <w:rPr>
          <w:rFonts w:ascii="Arial" w:hAnsi="Arial" w:cs="Arial"/>
          <w:bCs/>
          <w:iCs/>
          <w:color w:val="000000"/>
        </w:rPr>
        <w:t xml:space="preserve">će se izvoditi </w:t>
      </w:r>
      <w:r w:rsidR="000F3F2C" w:rsidRPr="00034BDC">
        <w:rPr>
          <w:rFonts w:ascii="Arial" w:hAnsi="Arial" w:cs="Arial"/>
          <w:bCs/>
          <w:iCs/>
          <w:color w:val="000000"/>
        </w:rPr>
        <w:t xml:space="preserve"> kao </w:t>
      </w:r>
      <w:r w:rsidRPr="00034BDC">
        <w:rPr>
          <w:rFonts w:ascii="Arial" w:hAnsi="Arial" w:cs="Arial"/>
          <w:bCs/>
          <w:iCs/>
          <w:color w:val="000000"/>
        </w:rPr>
        <w:t xml:space="preserve">i s uvjetima za njihovo izvođenja te smo spremni prihvatiti i prema tim uvjetima ugovoriti izvođenje radova  za što podnosimo sljedeću </w:t>
      </w:r>
    </w:p>
    <w:p w14:paraId="0F30F943" w14:textId="77777777" w:rsidR="00034BDC" w:rsidRDefault="00034BDC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F16F408" w14:textId="482A05E5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7E9C8B34" w14:textId="08E939A0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</w:t>
      </w:r>
      <w:r w:rsidR="004D428C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pristupnog puta i prostora za ispraćaj </w:t>
      </w:r>
      <w:r w:rsidR="004A3C5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na groblju u Gređanima</w:t>
      </w:r>
    </w:p>
    <w:p w14:paraId="569541DA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70C1AB1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6668D19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708E7681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1A7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3539E8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4E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75856E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BFD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EF8CC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BC4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7EB850A3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92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2B30FE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83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4CCB1678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D4E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F59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29CAF8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5C499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B80C461" w14:textId="1D3AEC6C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D428C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45FAADDB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3CEC84B3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AB8E35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7B768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7EC267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0F4CD72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7A7B0F" w14:textId="08976EC1" w:rsidR="003E5269" w:rsidRPr="00657B91" w:rsidRDefault="007964BB" w:rsidP="007964BB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</w:t>
      </w:r>
      <w:r w:rsidR="003E5269" w:rsidRPr="00657B91"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47CFD6F9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0B76F749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DF9636A" w14:textId="77777777" w:rsidR="003E2E05" w:rsidRPr="00657B91" w:rsidRDefault="00511C4E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</w:p>
    <w:p w14:paraId="1367C6AE" w14:textId="77777777" w:rsidR="00511C4E" w:rsidRDefault="00DA468B" w:rsidP="00DA468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5672"/>
          <w:tab w:val="left" w:pos="63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7ADB828A" w14:textId="254A7EE9" w:rsidR="00511C4E" w:rsidRDefault="00D52AA1" w:rsidP="00511C4E">
      <w:pPr>
        <w:pStyle w:val="Default"/>
        <w:ind w:left="6381" w:firstLine="70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II.</w:t>
      </w:r>
    </w:p>
    <w:p w14:paraId="5883C8F6" w14:textId="77777777" w:rsidR="004D428C" w:rsidRPr="004D428C" w:rsidRDefault="004D428C" w:rsidP="004D428C">
      <w:pPr>
        <w:pStyle w:val="Default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522BE6C3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79409FC7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F3E866F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CB834F4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21D44C4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8803A1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1A41FB9F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705EC61F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7EE3786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778F5CBC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1E59D98" w14:textId="16F57FE5" w:rsidR="00462C56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63382292" w14:textId="77777777" w:rsidR="007964BB" w:rsidRPr="00657B91" w:rsidRDefault="007964BB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0DBAF73" w14:textId="23B1192E" w:rsidR="00DC7D53" w:rsidRPr="007964BB" w:rsidRDefault="00DC7D53" w:rsidP="007964B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964BB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54217C79" w14:textId="77777777" w:rsidR="007964BB" w:rsidRPr="007964BB" w:rsidRDefault="007964BB" w:rsidP="007964BB">
      <w:pPr>
        <w:pStyle w:val="Odlomakpopisa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36E6C9CF" w14:textId="35EE7B26" w:rsidR="00DC7D53" w:rsidRPr="007964BB" w:rsidRDefault="00DC7D53" w:rsidP="007964B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964BB">
        <w:rPr>
          <w:rFonts w:ascii="Arial" w:eastAsia="Times New Roman" w:hAnsi="Arial" w:cs="Arial"/>
          <w:sz w:val="20"/>
          <w:szCs w:val="20"/>
        </w:rPr>
        <w:t>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7964BB">
        <w:rPr>
          <w:rFonts w:ascii="Arial" w:eastAsia="Times New Roman" w:hAnsi="Arial" w:cs="Arial"/>
          <w:sz w:val="20"/>
          <w:szCs w:val="20"/>
        </w:rPr>
        <w:t xml:space="preserve"> </w:t>
      </w:r>
      <w:r w:rsidRPr="007964BB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46CCB2A7" w14:textId="77777777" w:rsidR="007964BB" w:rsidRPr="007964BB" w:rsidRDefault="007964BB" w:rsidP="007964BB">
      <w:pPr>
        <w:pStyle w:val="Odlomakpopisa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4ED8EDEE" w14:textId="4B05F1FE" w:rsidR="00DC7D53" w:rsidRPr="007964BB" w:rsidRDefault="00DC7D53" w:rsidP="007964B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7964BB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634ED44B" w14:textId="77777777" w:rsidR="007964BB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732C943B" w14:textId="5ECFC1E8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6257567A" w14:textId="77777777" w:rsidR="007964BB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103F944C" w14:textId="62333A7A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6F5F37FD" w14:textId="77777777" w:rsidR="007964BB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7228DAA2" w14:textId="7B932595" w:rsidR="00DC7D53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5715D092" w14:textId="77777777" w:rsidR="007964BB" w:rsidRPr="00657B91" w:rsidRDefault="007964BB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</w:p>
    <w:p w14:paraId="24586D71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9CFF999" w14:textId="1C3BF3CA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4D428C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A71EAC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850A03F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8208314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83E1962" w14:textId="4247250E" w:rsidR="006C1184" w:rsidRPr="00657B91" w:rsidRDefault="00AB02E0" w:rsidP="007964BB">
      <w:pPr>
        <w:autoSpaceDE w:val="0"/>
        <w:autoSpaceDN w:val="0"/>
        <w:adjustRightInd w:val="0"/>
        <w:spacing w:after="0" w:line="240" w:lineRule="auto"/>
        <w:ind w:left="5529" w:hanging="1701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</w:t>
      </w:r>
      <w:r w:rsidR="007964BB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48B3B90" w14:textId="2377DC71" w:rsidR="00B56562" w:rsidRPr="00657B91" w:rsidRDefault="00B56562" w:rsidP="00796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="007964B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="007964BB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III.</w:t>
      </w:r>
    </w:p>
    <w:p w14:paraId="0C78CB2C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11711E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D15B5BC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04E9D4B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991A3FB" w14:textId="49495468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4D428C">
        <w:rPr>
          <w:rFonts w:ascii="Arial" w:hAnsi="Arial" w:cs="Arial"/>
          <w:sz w:val="20"/>
          <w:szCs w:val="20"/>
        </w:rPr>
        <w:t>1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034C9C91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1F2BFC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14445BBC" w14:textId="77777777" w:rsidTr="00B56562">
        <w:tc>
          <w:tcPr>
            <w:tcW w:w="675" w:type="dxa"/>
            <w:vAlign w:val="center"/>
          </w:tcPr>
          <w:p w14:paraId="1FE73D1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051E697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7AC13EEA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62978FCA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6B743117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638C3118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6EF5C9FB" w14:textId="77777777" w:rsidTr="00B56562">
        <w:tc>
          <w:tcPr>
            <w:tcW w:w="675" w:type="dxa"/>
          </w:tcPr>
          <w:p w14:paraId="1D7FF1F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738E0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C1CFDA1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F3B0E2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79C154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59E9873B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12D2D8BA" w14:textId="77777777" w:rsidTr="00B56562">
        <w:tc>
          <w:tcPr>
            <w:tcW w:w="675" w:type="dxa"/>
          </w:tcPr>
          <w:p w14:paraId="6652A36F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0B54BFE8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52CDF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CB38C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F18CDE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59F7EDE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34A271BC" w14:textId="77777777" w:rsidTr="00B56562">
        <w:tc>
          <w:tcPr>
            <w:tcW w:w="675" w:type="dxa"/>
          </w:tcPr>
          <w:p w14:paraId="3DD1156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92E4B3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0072A3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EB0ED1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DA440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481034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635670D2" w14:textId="77777777" w:rsidTr="00B56562">
        <w:tc>
          <w:tcPr>
            <w:tcW w:w="675" w:type="dxa"/>
          </w:tcPr>
          <w:p w14:paraId="56F200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1D14B71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C01324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9AB319B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79AE5DE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715854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6330E1F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FB168F7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14C44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BB2EC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FDCD8D" w14:textId="16CD58AE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D428C">
        <w:rPr>
          <w:rFonts w:ascii="Arial" w:hAnsi="Arial" w:cs="Arial"/>
          <w:color w:val="000000"/>
          <w:sz w:val="20"/>
          <w:szCs w:val="20"/>
        </w:rPr>
        <w:t>1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1C3647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FF2766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EC92463" w14:textId="77777777" w:rsidR="004D428C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65F76E7" w14:textId="77777777" w:rsidR="004D428C" w:rsidRDefault="004D428C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3B4742D" w14:textId="2B69B889" w:rsidR="00B56562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1CD9D5BD" w14:textId="4EFE505F" w:rsidR="00B56562" w:rsidRPr="00657B91" w:rsidRDefault="004D428C" w:rsidP="004D42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4D428C">
        <w:rPr>
          <w:rFonts w:ascii="Arial" w:hAnsi="Arial" w:cs="Arial"/>
          <w:bCs/>
          <w:iCs/>
          <w:color w:val="000000"/>
          <w:sz w:val="20"/>
          <w:szCs w:val="20"/>
        </w:rPr>
        <w:t>MP</w:t>
      </w:r>
      <w:r>
        <w:rPr>
          <w:rFonts w:ascii="Arial" w:hAnsi="Arial" w:cs="Arial"/>
          <w:bCs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B56562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E98302" w14:textId="7A7C3304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(potpis ovlaštene osobe ponuditelja)</w:t>
      </w:r>
    </w:p>
    <w:p w14:paraId="34ACB39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073A01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D0AD0D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68BB5B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8C83B0D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48E335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53A3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9A920F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8626F3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350348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6FC838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04D988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BE10A0B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34B3F2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8C1CDD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E02D72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E04940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B0F9B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067A0B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28C724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108EEA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EA8E6" w14:textId="77777777" w:rsidR="00632AC1" w:rsidRDefault="00632AC1" w:rsidP="006A54D4">
      <w:pPr>
        <w:spacing w:after="0" w:line="240" w:lineRule="auto"/>
      </w:pPr>
      <w:r>
        <w:separator/>
      </w:r>
    </w:p>
  </w:endnote>
  <w:endnote w:type="continuationSeparator" w:id="0">
    <w:p w14:paraId="609617A5" w14:textId="77777777" w:rsidR="00632AC1" w:rsidRDefault="00632AC1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9AF4" w14:textId="77777777" w:rsidR="00632AC1" w:rsidRDefault="00632AC1" w:rsidP="006A54D4">
      <w:pPr>
        <w:spacing w:after="0" w:line="240" w:lineRule="auto"/>
      </w:pPr>
      <w:r>
        <w:separator/>
      </w:r>
    </w:p>
  </w:footnote>
  <w:footnote w:type="continuationSeparator" w:id="0">
    <w:p w14:paraId="3CA621B3" w14:textId="77777777" w:rsidR="00632AC1" w:rsidRDefault="00632AC1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B35F0"/>
    <w:multiLevelType w:val="multilevel"/>
    <w:tmpl w:val="F45AB88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  <w:bCs/>
        <w:i/>
        <w:iCs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2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5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5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516601"/>
    <w:multiLevelType w:val="hybridMultilevel"/>
    <w:tmpl w:val="CB96F410"/>
    <w:lvl w:ilvl="0" w:tplc="0D082BAC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203B7"/>
    <w:multiLevelType w:val="multilevel"/>
    <w:tmpl w:val="F17E2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5AFD5A1A"/>
    <w:multiLevelType w:val="multilevel"/>
    <w:tmpl w:val="BCD6D3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F4B98"/>
    <w:multiLevelType w:val="hybridMultilevel"/>
    <w:tmpl w:val="0230333A"/>
    <w:lvl w:ilvl="0" w:tplc="3E9C4C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670B3"/>
    <w:multiLevelType w:val="hybridMultilevel"/>
    <w:tmpl w:val="FAA64E16"/>
    <w:lvl w:ilvl="0" w:tplc="97669050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3" w15:restartNumberingAfterBreak="0">
    <w:nsid w:val="66602E2D"/>
    <w:multiLevelType w:val="hybridMultilevel"/>
    <w:tmpl w:val="E1AE82D0"/>
    <w:lvl w:ilvl="0" w:tplc="E45C34AE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3"/>
  </w:num>
  <w:num w:numId="4">
    <w:abstractNumId w:val="11"/>
  </w:num>
  <w:num w:numId="5">
    <w:abstractNumId w:val="6"/>
  </w:num>
  <w:num w:numId="6">
    <w:abstractNumId w:val="23"/>
  </w:num>
  <w:num w:numId="7">
    <w:abstractNumId w:val="22"/>
  </w:num>
  <w:num w:numId="8">
    <w:abstractNumId w:val="10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8"/>
  </w:num>
  <w:num w:numId="11">
    <w:abstractNumId w:val="29"/>
  </w:num>
  <w:num w:numId="12">
    <w:abstractNumId w:val="0"/>
  </w:num>
  <w:num w:numId="13">
    <w:abstractNumId w:val="13"/>
  </w:num>
  <w:num w:numId="14">
    <w:abstractNumId w:val="31"/>
  </w:num>
  <w:num w:numId="15">
    <w:abstractNumId w:val="35"/>
  </w:num>
  <w:num w:numId="16">
    <w:abstractNumId w:val="18"/>
  </w:num>
  <w:num w:numId="17">
    <w:abstractNumId w:val="25"/>
  </w:num>
  <w:num w:numId="18">
    <w:abstractNumId w:val="14"/>
  </w:num>
  <w:num w:numId="19">
    <w:abstractNumId w:val="32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5"/>
  </w:num>
  <w:num w:numId="24">
    <w:abstractNumId w:val="39"/>
  </w:num>
  <w:num w:numId="25">
    <w:abstractNumId w:val="27"/>
  </w:num>
  <w:num w:numId="26">
    <w:abstractNumId w:val="20"/>
  </w:num>
  <w:num w:numId="27">
    <w:abstractNumId w:val="5"/>
  </w:num>
  <w:num w:numId="28">
    <w:abstractNumId w:val="24"/>
  </w:num>
  <w:num w:numId="29">
    <w:abstractNumId w:val="17"/>
  </w:num>
  <w:num w:numId="30">
    <w:abstractNumId w:val="12"/>
  </w:num>
  <w:num w:numId="31">
    <w:abstractNumId w:val="36"/>
  </w:num>
  <w:num w:numId="32">
    <w:abstractNumId w:val="9"/>
  </w:num>
  <w:num w:numId="33">
    <w:abstractNumId w:val="4"/>
  </w:num>
  <w:num w:numId="34">
    <w:abstractNumId w:val="38"/>
  </w:num>
  <w:num w:numId="35">
    <w:abstractNumId w:val="30"/>
  </w:num>
  <w:num w:numId="36">
    <w:abstractNumId w:val="28"/>
  </w:num>
  <w:num w:numId="37">
    <w:abstractNumId w:val="16"/>
  </w:num>
  <w:num w:numId="38">
    <w:abstractNumId w:val="21"/>
  </w:num>
  <w:num w:numId="39">
    <w:abstractNumId w:val="26"/>
  </w:num>
  <w:num w:numId="40">
    <w:abstractNumId w:val="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B0F"/>
    <w:rsid w:val="000000B9"/>
    <w:rsid w:val="000126CC"/>
    <w:rsid w:val="00025102"/>
    <w:rsid w:val="00034BDC"/>
    <w:rsid w:val="00051F36"/>
    <w:rsid w:val="00061B63"/>
    <w:rsid w:val="00073F8F"/>
    <w:rsid w:val="00086151"/>
    <w:rsid w:val="00086B2B"/>
    <w:rsid w:val="000C14E0"/>
    <w:rsid w:val="000D19F9"/>
    <w:rsid w:val="000E20AD"/>
    <w:rsid w:val="000E3250"/>
    <w:rsid w:val="000E42AF"/>
    <w:rsid w:val="000E5216"/>
    <w:rsid w:val="000E6912"/>
    <w:rsid w:val="000F3F2C"/>
    <w:rsid w:val="00101517"/>
    <w:rsid w:val="00101C23"/>
    <w:rsid w:val="001122CD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9268E"/>
    <w:rsid w:val="002940DF"/>
    <w:rsid w:val="0029526F"/>
    <w:rsid w:val="00297143"/>
    <w:rsid w:val="002C1005"/>
    <w:rsid w:val="002C4828"/>
    <w:rsid w:val="002D600E"/>
    <w:rsid w:val="002D7A59"/>
    <w:rsid w:val="002E0303"/>
    <w:rsid w:val="002E1BB3"/>
    <w:rsid w:val="002F2E12"/>
    <w:rsid w:val="003178FD"/>
    <w:rsid w:val="003323FB"/>
    <w:rsid w:val="0036393F"/>
    <w:rsid w:val="0037327A"/>
    <w:rsid w:val="00376D51"/>
    <w:rsid w:val="003806FE"/>
    <w:rsid w:val="00381969"/>
    <w:rsid w:val="00383BA4"/>
    <w:rsid w:val="003923BA"/>
    <w:rsid w:val="00393B2B"/>
    <w:rsid w:val="00394ADD"/>
    <w:rsid w:val="003A0EA5"/>
    <w:rsid w:val="003A3996"/>
    <w:rsid w:val="003E2E05"/>
    <w:rsid w:val="003E5269"/>
    <w:rsid w:val="003E79BB"/>
    <w:rsid w:val="00461241"/>
    <w:rsid w:val="00462C56"/>
    <w:rsid w:val="0046417C"/>
    <w:rsid w:val="00487CEC"/>
    <w:rsid w:val="004947CE"/>
    <w:rsid w:val="004A3C51"/>
    <w:rsid w:val="004D428C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B3742"/>
    <w:rsid w:val="005D2876"/>
    <w:rsid w:val="00600D0A"/>
    <w:rsid w:val="0062260B"/>
    <w:rsid w:val="00626811"/>
    <w:rsid w:val="00632AC1"/>
    <w:rsid w:val="00643D4B"/>
    <w:rsid w:val="006451BC"/>
    <w:rsid w:val="00657B91"/>
    <w:rsid w:val="00670043"/>
    <w:rsid w:val="00695D42"/>
    <w:rsid w:val="00695EE7"/>
    <w:rsid w:val="006A0D84"/>
    <w:rsid w:val="006A54D4"/>
    <w:rsid w:val="006C1184"/>
    <w:rsid w:val="006D2C0C"/>
    <w:rsid w:val="006D723E"/>
    <w:rsid w:val="006E5857"/>
    <w:rsid w:val="006F21ED"/>
    <w:rsid w:val="00716AC2"/>
    <w:rsid w:val="00727A89"/>
    <w:rsid w:val="00737C78"/>
    <w:rsid w:val="00775CE7"/>
    <w:rsid w:val="0077600A"/>
    <w:rsid w:val="0078095F"/>
    <w:rsid w:val="007964BB"/>
    <w:rsid w:val="007974D4"/>
    <w:rsid w:val="007A096E"/>
    <w:rsid w:val="007B117E"/>
    <w:rsid w:val="007D1A4B"/>
    <w:rsid w:val="007E69FF"/>
    <w:rsid w:val="008420D3"/>
    <w:rsid w:val="00871D01"/>
    <w:rsid w:val="00881067"/>
    <w:rsid w:val="008B526B"/>
    <w:rsid w:val="008D4C7B"/>
    <w:rsid w:val="008F618B"/>
    <w:rsid w:val="00904222"/>
    <w:rsid w:val="0091152A"/>
    <w:rsid w:val="00924737"/>
    <w:rsid w:val="009260B1"/>
    <w:rsid w:val="00971A68"/>
    <w:rsid w:val="00983777"/>
    <w:rsid w:val="009958F8"/>
    <w:rsid w:val="009C4080"/>
    <w:rsid w:val="00A020FA"/>
    <w:rsid w:val="00A1635B"/>
    <w:rsid w:val="00A27083"/>
    <w:rsid w:val="00A3726C"/>
    <w:rsid w:val="00A40B51"/>
    <w:rsid w:val="00A62564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31E54"/>
    <w:rsid w:val="00B56562"/>
    <w:rsid w:val="00B621FE"/>
    <w:rsid w:val="00B872AD"/>
    <w:rsid w:val="00B926B4"/>
    <w:rsid w:val="00B954F3"/>
    <w:rsid w:val="00B9681F"/>
    <w:rsid w:val="00BA1B68"/>
    <w:rsid w:val="00BB0D94"/>
    <w:rsid w:val="00BB406A"/>
    <w:rsid w:val="00BD705B"/>
    <w:rsid w:val="00BD7863"/>
    <w:rsid w:val="00C21CC7"/>
    <w:rsid w:val="00C6776A"/>
    <w:rsid w:val="00C75582"/>
    <w:rsid w:val="00C9040B"/>
    <w:rsid w:val="00CC612B"/>
    <w:rsid w:val="00CD284F"/>
    <w:rsid w:val="00CD3769"/>
    <w:rsid w:val="00D20DAC"/>
    <w:rsid w:val="00D27A3E"/>
    <w:rsid w:val="00D52AA1"/>
    <w:rsid w:val="00D531C7"/>
    <w:rsid w:val="00D55DB9"/>
    <w:rsid w:val="00D6201D"/>
    <w:rsid w:val="00D62981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4590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F2176D"/>
    <w:rsid w:val="00F22F43"/>
    <w:rsid w:val="00F23D3E"/>
    <w:rsid w:val="00F246D5"/>
    <w:rsid w:val="00F7422D"/>
    <w:rsid w:val="00F83519"/>
    <w:rsid w:val="00F840CA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D15BE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uiPriority w:val="99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9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92</cp:revision>
  <cp:lastPrinted>2020-03-03T11:51:00Z</cp:lastPrinted>
  <dcterms:created xsi:type="dcterms:W3CDTF">2015-04-13T10:48:00Z</dcterms:created>
  <dcterms:modified xsi:type="dcterms:W3CDTF">2021-02-12T07:31:00Z</dcterms:modified>
</cp:coreProperties>
</file>