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DD86E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1A24F2AB" w14:textId="46EBF9C9" w:rsidR="00511C4E" w:rsidRPr="002A2ECB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2A2ECB">
        <w:rPr>
          <w:rFonts w:ascii="Arial" w:hAnsi="Arial" w:cs="Arial"/>
          <w:bCs/>
          <w:color w:val="000000" w:themeColor="text1"/>
        </w:rPr>
        <w:t>KLASA:</w:t>
      </w:r>
      <w:r w:rsidR="00557BA8" w:rsidRPr="002A2ECB">
        <w:rPr>
          <w:rFonts w:ascii="Arial" w:hAnsi="Arial" w:cs="Arial"/>
          <w:bCs/>
          <w:color w:val="000000" w:themeColor="text1"/>
        </w:rPr>
        <w:t xml:space="preserve"> </w:t>
      </w:r>
      <w:r w:rsidR="00545622">
        <w:rPr>
          <w:rFonts w:ascii="Arial" w:hAnsi="Arial" w:cs="Arial"/>
          <w:bCs/>
          <w:color w:val="000000" w:themeColor="text1"/>
        </w:rPr>
        <w:t>406-01/23-01/02</w:t>
      </w:r>
    </w:p>
    <w:p w14:paraId="167E4398" w14:textId="05EBA736" w:rsidR="00511C4E" w:rsidRPr="002A2ECB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2A2ECB">
        <w:rPr>
          <w:rFonts w:ascii="Arial" w:hAnsi="Arial" w:cs="Arial"/>
          <w:bCs/>
          <w:color w:val="000000" w:themeColor="text1"/>
        </w:rPr>
        <w:t xml:space="preserve">URBROJ: </w:t>
      </w:r>
      <w:r w:rsidR="008D3A5F">
        <w:rPr>
          <w:rFonts w:ascii="Arial" w:hAnsi="Arial" w:cs="Arial"/>
          <w:bCs/>
          <w:color w:val="000000" w:themeColor="text1"/>
        </w:rPr>
        <w:t>2178-24-01-2</w:t>
      </w:r>
      <w:r w:rsidR="00545622">
        <w:rPr>
          <w:rFonts w:ascii="Arial" w:hAnsi="Arial" w:cs="Arial"/>
          <w:bCs/>
          <w:color w:val="000000" w:themeColor="text1"/>
        </w:rPr>
        <w:t>3</w:t>
      </w:r>
      <w:r w:rsidR="008D3A5F">
        <w:rPr>
          <w:rFonts w:ascii="Arial" w:hAnsi="Arial" w:cs="Arial"/>
          <w:bCs/>
          <w:color w:val="000000" w:themeColor="text1"/>
        </w:rPr>
        <w:t>-</w:t>
      </w:r>
      <w:r w:rsidR="00545622">
        <w:rPr>
          <w:rFonts w:ascii="Arial" w:hAnsi="Arial" w:cs="Arial"/>
          <w:bCs/>
          <w:color w:val="000000" w:themeColor="text1"/>
        </w:rPr>
        <w:t>2</w:t>
      </w:r>
    </w:p>
    <w:p w14:paraId="04F3DDE9" w14:textId="387F65C4" w:rsidR="00511C4E" w:rsidRPr="002A2ECB" w:rsidRDefault="00511C4E" w:rsidP="00511C4E">
      <w:pPr>
        <w:rPr>
          <w:rFonts w:ascii="Arial" w:hAnsi="Arial" w:cs="Arial"/>
          <w:bCs/>
        </w:rPr>
      </w:pPr>
      <w:r w:rsidRPr="002A2ECB">
        <w:rPr>
          <w:rFonts w:ascii="Arial" w:hAnsi="Arial" w:cs="Arial"/>
          <w:bCs/>
        </w:rPr>
        <w:t xml:space="preserve">Stara Gradiška, </w:t>
      </w:r>
      <w:r w:rsidR="00545622">
        <w:rPr>
          <w:rFonts w:ascii="Arial" w:hAnsi="Arial" w:cs="Arial"/>
          <w:bCs/>
        </w:rPr>
        <w:t>20.01.</w:t>
      </w:r>
      <w:r w:rsidR="00BB369B" w:rsidRPr="002A2ECB">
        <w:rPr>
          <w:rFonts w:ascii="Arial" w:hAnsi="Arial" w:cs="Arial"/>
          <w:bCs/>
        </w:rPr>
        <w:t>202</w:t>
      </w:r>
      <w:r w:rsidR="00545622">
        <w:rPr>
          <w:rFonts w:ascii="Arial" w:hAnsi="Arial" w:cs="Arial"/>
          <w:bCs/>
        </w:rPr>
        <w:t>3</w:t>
      </w:r>
      <w:r w:rsidR="00BB369B" w:rsidRPr="002A2ECB">
        <w:rPr>
          <w:rFonts w:ascii="Arial" w:hAnsi="Arial" w:cs="Arial"/>
          <w:bCs/>
        </w:rPr>
        <w:t>.</w:t>
      </w:r>
      <w:r w:rsidRPr="002A2ECB">
        <w:rPr>
          <w:rFonts w:ascii="Arial" w:hAnsi="Arial" w:cs="Arial"/>
          <w:bCs/>
        </w:rPr>
        <w:t xml:space="preserve"> god.</w:t>
      </w:r>
    </w:p>
    <w:p w14:paraId="1A94F642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FB807CF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4660DE89" w14:textId="19BDDE9B" w:rsidR="00557BA8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temelju članka </w:t>
      </w:r>
      <w:r w:rsidR="00557BA8" w:rsidRPr="00557BA8">
        <w:rPr>
          <w:rFonts w:ascii="Arial" w:hAnsi="Arial" w:cs="Arial"/>
          <w:b/>
          <w:color w:val="0070C0"/>
        </w:rPr>
        <w:t>4. Pravilnika o jednostavnoj nabavi, KLASA: 360-01/17-01/01, URBROJ: 2178/24-01-17-1 od 09.01.2017. godine i Pravilnika o dopuni Pravilnika o jednostavnoj nabavi, KLASA: 360-01/17-01/01 URBROJ: 2178/14-01-18-2 od 03.04.2018. godine, Naručitelj Općina Stara Gradiška objavljuje</w:t>
      </w:r>
    </w:p>
    <w:p w14:paraId="3C6A402A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532C688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9B37BC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5A1697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C58266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CC69A16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A11EED9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D04BEC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4277A35E" w14:textId="77777777" w:rsidR="00545622" w:rsidRDefault="00511C4E" w:rsidP="0054562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14:paraId="37C87AA4" w14:textId="6B33EF7E" w:rsidR="002A2ECB" w:rsidRPr="002A2ECB" w:rsidRDefault="002A2ECB" w:rsidP="00545622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0070C0"/>
        </w:rPr>
        <w:t xml:space="preserve">ZA </w:t>
      </w:r>
      <w:r w:rsidR="00545622">
        <w:rPr>
          <w:rFonts w:ascii="Arial" w:hAnsi="Arial" w:cs="Arial"/>
          <w:b/>
          <w:color w:val="0070C0"/>
        </w:rPr>
        <w:t>NABAVU SAMOHODNE OKRETNE KOSILICE</w:t>
      </w:r>
    </w:p>
    <w:p w14:paraId="6B6E4F27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DF77F8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0A0EAD" w14:textId="57732F76" w:rsidR="00511C4E" w:rsidRPr="002A2ECB" w:rsidRDefault="00716AC2" w:rsidP="00716AC2">
      <w:pPr>
        <w:jc w:val="center"/>
        <w:rPr>
          <w:rFonts w:ascii="Arial" w:hAnsi="Arial" w:cs="Arial"/>
          <w:color w:val="0070C0"/>
        </w:rPr>
      </w:pPr>
      <w:r w:rsidRPr="002A2ECB">
        <w:rPr>
          <w:rFonts w:ascii="Arial" w:hAnsi="Arial" w:cs="Arial"/>
          <w:color w:val="0070C0"/>
        </w:rPr>
        <w:t xml:space="preserve">CPV </w:t>
      </w:r>
      <w:r w:rsidRPr="002A2ECB">
        <w:rPr>
          <w:rFonts w:ascii="Arial" w:hAnsi="Arial" w:cs="Arial"/>
          <w:color w:val="0070C0"/>
        </w:rPr>
        <w:tab/>
      </w:r>
      <w:r w:rsidR="00545622">
        <w:rPr>
          <w:rFonts w:ascii="Arial" w:hAnsi="Arial" w:cs="Arial"/>
          <w:color w:val="0070C0"/>
        </w:rPr>
        <w:t>16311100-9</w:t>
      </w:r>
    </w:p>
    <w:p w14:paraId="1DE1FBC9" w14:textId="77777777" w:rsidR="00223D55" w:rsidRPr="002A2ECB" w:rsidRDefault="00223D55" w:rsidP="00511C4E">
      <w:pPr>
        <w:jc w:val="center"/>
        <w:rPr>
          <w:rFonts w:ascii="Arial" w:hAnsi="Arial" w:cs="Arial"/>
          <w:b/>
          <w:bCs/>
          <w:color w:val="0070C0"/>
        </w:rPr>
      </w:pPr>
    </w:p>
    <w:p w14:paraId="01851F05" w14:textId="77777777" w:rsidR="00511C4E" w:rsidRPr="002A2ECB" w:rsidRDefault="00511C4E" w:rsidP="00511C4E">
      <w:pPr>
        <w:jc w:val="center"/>
        <w:rPr>
          <w:rFonts w:ascii="Arial" w:hAnsi="Arial" w:cs="Arial"/>
          <w:b/>
          <w:bCs/>
          <w:color w:val="0070C0"/>
        </w:rPr>
      </w:pPr>
      <w:r w:rsidRPr="002A2ECB">
        <w:rPr>
          <w:rFonts w:ascii="Arial" w:hAnsi="Arial" w:cs="Arial"/>
          <w:b/>
          <w:bCs/>
          <w:color w:val="0070C0"/>
        </w:rPr>
        <w:t xml:space="preserve">Evidencijski broj nabave: </w:t>
      </w:r>
    </w:p>
    <w:p w14:paraId="6B03C3DA" w14:textId="5452D270" w:rsidR="00511C4E" w:rsidRPr="002A2ECB" w:rsidRDefault="00545622" w:rsidP="00511C4E">
      <w:pPr>
        <w:jc w:val="center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20</w:t>
      </w:r>
      <w:r w:rsidR="003B21F1">
        <w:rPr>
          <w:rFonts w:ascii="Arial" w:hAnsi="Arial" w:cs="Arial"/>
          <w:b/>
          <w:bCs/>
          <w:color w:val="0070C0"/>
        </w:rPr>
        <w:t>/2</w:t>
      </w:r>
      <w:r>
        <w:rPr>
          <w:rFonts w:ascii="Arial" w:hAnsi="Arial" w:cs="Arial"/>
          <w:b/>
          <w:bCs/>
          <w:color w:val="0070C0"/>
        </w:rPr>
        <w:t>3</w:t>
      </w:r>
      <w:r w:rsidR="00511C4E" w:rsidRPr="002A2ECB">
        <w:rPr>
          <w:rFonts w:ascii="Arial" w:hAnsi="Arial" w:cs="Arial"/>
          <w:b/>
          <w:bCs/>
          <w:color w:val="0070C0"/>
        </w:rPr>
        <w:t>-JN</w:t>
      </w:r>
    </w:p>
    <w:p w14:paraId="0A7D7584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A11F697" w14:textId="085FF9B8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4FBB1F4" w14:textId="77777777" w:rsidR="00545622" w:rsidRDefault="0054562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2DA3B8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7EEB1C4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B26AA0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554E798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545760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CDD32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29FBCC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6B06F78" w14:textId="77777777" w:rsidR="00BE7C51" w:rsidRDefault="00BE7C51" w:rsidP="00BE7C5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CBFF29" w14:textId="77777777" w:rsidR="00BE7C51" w:rsidRDefault="00BE7C51" w:rsidP="00BE7C51">
      <w:pPr>
        <w:pStyle w:val="ListParagraph"/>
        <w:spacing w:after="0" w:line="240" w:lineRule="auto"/>
        <w:ind w:left="284"/>
        <w:rPr>
          <w:rFonts w:ascii="Arial" w:hAnsi="Arial" w:cs="Arial"/>
          <w:b/>
        </w:rPr>
      </w:pPr>
    </w:p>
    <w:p w14:paraId="395CB452" w14:textId="39B0FC4E" w:rsidR="00DC6B0F" w:rsidRPr="004A3C51" w:rsidRDefault="00DC6B0F" w:rsidP="001D77A1">
      <w:pPr>
        <w:pStyle w:val="ListParagraph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14:paraId="347E792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2FB361E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2A581263" w14:textId="6D624221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035 374 051</w:t>
      </w:r>
    </w:p>
    <w:p w14:paraId="0FC6329D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19071EC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yperlink"/>
            <w:rFonts w:ascii="Arial" w:hAnsi="Arial" w:cs="Arial"/>
          </w:rPr>
          <w:t>opcina.stara.gradiska@gmail.com</w:t>
        </w:r>
      </w:hyperlink>
    </w:p>
    <w:p w14:paraId="5D6F501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12613929" w14:textId="77777777" w:rsidR="00DC6B0F" w:rsidRPr="004A3C51" w:rsidRDefault="00DC6B0F" w:rsidP="001D77A1">
      <w:pPr>
        <w:pStyle w:val="FootnoteText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0883731E" w14:textId="77777777" w:rsidR="0069546F" w:rsidRPr="0069546F" w:rsidRDefault="0069546F" w:rsidP="0069546F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9546F">
        <w:rPr>
          <w:rFonts w:ascii="Arial" w:hAnsi="Arial" w:cs="Arial"/>
          <w:bCs/>
        </w:rPr>
        <w:t xml:space="preserve">Kontakt osoba: Vjekoslav Juraković </w:t>
      </w:r>
    </w:p>
    <w:p w14:paraId="35E3F5DA" w14:textId="77777777" w:rsidR="0069546F" w:rsidRPr="0069546F" w:rsidRDefault="0069546F" w:rsidP="0069546F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9546F">
        <w:rPr>
          <w:rFonts w:ascii="Arial" w:hAnsi="Arial" w:cs="Arial"/>
          <w:bCs/>
        </w:rPr>
        <w:t>Telefon: 035 374 051</w:t>
      </w:r>
    </w:p>
    <w:p w14:paraId="1FC51B70" w14:textId="37152EE0" w:rsidR="0069546F" w:rsidRDefault="0069546F" w:rsidP="0069546F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9546F">
        <w:rPr>
          <w:rFonts w:ascii="Arial" w:hAnsi="Arial" w:cs="Arial"/>
          <w:bCs/>
        </w:rPr>
        <w:t xml:space="preserve">e-mail: </w:t>
      </w:r>
      <w:hyperlink r:id="rId9" w:history="1">
        <w:r w:rsidRPr="00B20D37">
          <w:rPr>
            <w:rStyle w:val="Hyperlink"/>
            <w:rFonts w:ascii="Arial" w:hAnsi="Arial" w:cs="Arial"/>
            <w:bCs/>
          </w:rPr>
          <w:t>procelnik.staragradiska@gmail.com</w:t>
        </w:r>
      </w:hyperlink>
    </w:p>
    <w:p w14:paraId="3FD4763A" w14:textId="54C85E91" w:rsidR="002252F9" w:rsidRPr="002252F9" w:rsidRDefault="0069546F" w:rsidP="002252F9">
      <w:pPr>
        <w:spacing w:after="0" w:line="240" w:lineRule="auto"/>
        <w:ind w:left="284"/>
        <w:jc w:val="both"/>
        <w:rPr>
          <w:rFonts w:ascii="Arial" w:hAnsi="Arial" w:cs="Arial"/>
        </w:rPr>
      </w:pPr>
      <w:r w:rsidRPr="0069546F">
        <w:rPr>
          <w:rFonts w:ascii="Arial" w:hAnsi="Arial" w:cs="Arial"/>
          <w:bCs/>
        </w:rPr>
        <w:t>Komunikacija i svaka druga razmjena informacija između naručitelja i ponuditelja obavlja se isključivo na hrvatskom jeziku elektroničkom poštom na gore navedenu adresu e-pošte</w:t>
      </w:r>
      <w:r w:rsidR="00AF1A00" w:rsidRPr="00AF1A00">
        <w:rPr>
          <w:rFonts w:ascii="Arial" w:hAnsi="Arial" w:cs="Arial"/>
        </w:rPr>
        <w:t>.</w:t>
      </w:r>
    </w:p>
    <w:p w14:paraId="5D1364AA" w14:textId="77777777" w:rsidR="00AF1A00" w:rsidRPr="004A3C51" w:rsidRDefault="00AF1A00" w:rsidP="001F424D">
      <w:pPr>
        <w:spacing w:after="0" w:line="240" w:lineRule="auto"/>
        <w:ind w:left="284"/>
        <w:rPr>
          <w:rFonts w:ascii="Arial" w:hAnsi="Arial" w:cs="Arial"/>
        </w:rPr>
      </w:pPr>
    </w:p>
    <w:p w14:paraId="4D72D95A" w14:textId="59321867" w:rsidR="002252F9" w:rsidRPr="00832471" w:rsidRDefault="002252F9" w:rsidP="005924CC">
      <w:pPr>
        <w:pStyle w:val="Standard"/>
        <w:numPr>
          <w:ilvl w:val="0"/>
          <w:numId w:val="3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/>
          <w:sz w:val="22"/>
          <w:szCs w:val="22"/>
        </w:rPr>
        <w:t>Podaci o postupku jednostavne nabave:</w:t>
      </w:r>
    </w:p>
    <w:p w14:paraId="4A093F77" w14:textId="0F5989D7" w:rsidR="002252F9" w:rsidRPr="00832471" w:rsidRDefault="002252F9" w:rsidP="002252F9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Evidencijski broj nabave: </w:t>
      </w:r>
      <w:r w:rsidR="0054562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/2</w:t>
      </w:r>
      <w:r w:rsidR="0054562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</w:t>
      </w:r>
      <w:r w:rsidRPr="00832471">
        <w:rPr>
          <w:rFonts w:ascii="Arial" w:hAnsi="Arial" w:cs="Arial"/>
          <w:sz w:val="22"/>
          <w:szCs w:val="22"/>
        </w:rPr>
        <w:t>JN</w:t>
      </w:r>
    </w:p>
    <w:p w14:paraId="5FD4960A" w14:textId="13CA0440" w:rsidR="002252F9" w:rsidRPr="00832471" w:rsidRDefault="002252F9" w:rsidP="002252F9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Procijenjena vrijednost: </w:t>
      </w:r>
      <w:r w:rsidR="00545622">
        <w:rPr>
          <w:rFonts w:ascii="Arial" w:hAnsi="Arial" w:cs="Arial"/>
          <w:sz w:val="22"/>
          <w:szCs w:val="22"/>
        </w:rPr>
        <w:t>11.000,00 eura</w:t>
      </w:r>
    </w:p>
    <w:p w14:paraId="3B265DFB" w14:textId="44AD8C49" w:rsidR="00046127" w:rsidRDefault="002252F9" w:rsidP="00046127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Vrsta ugovora: ugovor o nabavi r</w:t>
      </w:r>
      <w:r w:rsidR="003F2B89">
        <w:rPr>
          <w:rFonts w:ascii="Arial" w:hAnsi="Arial" w:cs="Arial"/>
          <w:sz w:val="22"/>
          <w:szCs w:val="22"/>
        </w:rPr>
        <w:t>oba</w:t>
      </w:r>
    </w:p>
    <w:p w14:paraId="30FF3C32" w14:textId="77777777" w:rsidR="00046127" w:rsidRPr="00832471" w:rsidRDefault="00046127" w:rsidP="00046127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</w:p>
    <w:p w14:paraId="1FC6DA58" w14:textId="77777777" w:rsidR="00046127" w:rsidRPr="00046127" w:rsidRDefault="00046127" w:rsidP="00046127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046127">
        <w:rPr>
          <w:rFonts w:ascii="Arial" w:hAnsi="Arial" w:cs="Arial"/>
          <w:b/>
          <w:bCs/>
          <w:sz w:val="22"/>
          <w:szCs w:val="22"/>
        </w:rPr>
        <w:t xml:space="preserve">Popis gospodarskih subjekata s kojima je Naručitelj u sukobu interesa </w:t>
      </w:r>
    </w:p>
    <w:p w14:paraId="2AB3160C" w14:textId="77777777" w:rsidR="00046127" w:rsidRPr="00046127" w:rsidRDefault="00046127" w:rsidP="00046127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046127">
        <w:rPr>
          <w:rFonts w:ascii="Arial" w:hAnsi="Arial" w:cs="Arial"/>
          <w:sz w:val="22"/>
          <w:szCs w:val="22"/>
        </w:rPr>
        <w:t>Nema gospodarskih subjekata s kojima je Naručitelj u sukobu interesa.</w:t>
      </w:r>
    </w:p>
    <w:p w14:paraId="77F226C9" w14:textId="77777777" w:rsidR="00046127" w:rsidRPr="00046127" w:rsidRDefault="00046127" w:rsidP="00046127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</w:p>
    <w:p w14:paraId="64E8255D" w14:textId="154490B2" w:rsidR="00D343BE" w:rsidRDefault="00E80D84" w:rsidP="00D343BE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2252F9">
        <w:rPr>
          <w:rFonts w:ascii="Arial" w:hAnsi="Arial" w:cs="Arial"/>
          <w:b/>
          <w:sz w:val="22"/>
          <w:szCs w:val="22"/>
        </w:rPr>
        <w:t>Predmet nabave</w:t>
      </w:r>
      <w:r w:rsidRPr="002252F9">
        <w:rPr>
          <w:rFonts w:ascii="Arial" w:hAnsi="Arial" w:cs="Arial"/>
          <w:sz w:val="22"/>
          <w:szCs w:val="22"/>
        </w:rPr>
        <w:t xml:space="preserve">: </w:t>
      </w:r>
      <w:r w:rsidR="00545622" w:rsidRPr="00545622">
        <w:rPr>
          <w:rFonts w:ascii="Arial" w:hAnsi="Arial" w:cs="Arial"/>
          <w:sz w:val="22"/>
          <w:szCs w:val="22"/>
        </w:rPr>
        <w:t>Nabava samohodne okretne kosilice</w:t>
      </w:r>
      <w:r w:rsidR="00545622">
        <w:rPr>
          <w:rFonts w:ascii="Arial" w:hAnsi="Arial" w:cs="Arial"/>
          <w:sz w:val="22"/>
          <w:szCs w:val="22"/>
        </w:rPr>
        <w:t>.</w:t>
      </w:r>
    </w:p>
    <w:p w14:paraId="2087470D" w14:textId="77777777" w:rsidR="00B762AB" w:rsidRPr="00B762AB" w:rsidRDefault="00B762AB" w:rsidP="00545622">
      <w:pPr>
        <w:pStyle w:val="normalweb-000013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3A58FC35" w14:textId="03017611" w:rsidR="00B762AB" w:rsidRPr="00545622" w:rsidRDefault="00B762AB" w:rsidP="00B762AB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B762AB">
        <w:rPr>
          <w:rFonts w:ascii="Arial" w:hAnsi="Arial" w:cs="Arial"/>
          <w:b/>
          <w:sz w:val="22"/>
          <w:szCs w:val="22"/>
        </w:rPr>
        <w:t>Količina predmeta nabave:</w:t>
      </w:r>
      <w:r w:rsidR="00545622" w:rsidRPr="00545622">
        <w:t xml:space="preserve"> </w:t>
      </w:r>
      <w:r w:rsidR="00545622" w:rsidRPr="00545622">
        <w:rPr>
          <w:rFonts w:ascii="Arial" w:hAnsi="Arial" w:cs="Arial"/>
          <w:bCs/>
          <w:sz w:val="22"/>
          <w:szCs w:val="22"/>
        </w:rPr>
        <w:t>Predmet nabave je jed</w:t>
      </w:r>
      <w:r w:rsidR="00545622">
        <w:rPr>
          <w:rFonts w:ascii="Arial" w:hAnsi="Arial" w:cs="Arial"/>
          <w:bCs/>
          <w:sz w:val="22"/>
          <w:szCs w:val="22"/>
        </w:rPr>
        <w:t>na</w:t>
      </w:r>
      <w:r w:rsidR="00545622" w:rsidRPr="00545622">
        <w:rPr>
          <w:rFonts w:ascii="Arial" w:hAnsi="Arial" w:cs="Arial"/>
          <w:bCs/>
          <w:sz w:val="22"/>
          <w:szCs w:val="22"/>
        </w:rPr>
        <w:t xml:space="preserve"> (1) </w:t>
      </w:r>
      <w:r w:rsidR="00545622">
        <w:rPr>
          <w:rFonts w:ascii="Arial" w:hAnsi="Arial" w:cs="Arial"/>
          <w:bCs/>
          <w:sz w:val="22"/>
          <w:szCs w:val="22"/>
        </w:rPr>
        <w:t xml:space="preserve">samohodna okretna </w:t>
      </w:r>
      <w:r w:rsidR="003D4F7D">
        <w:rPr>
          <w:rFonts w:ascii="Arial" w:hAnsi="Arial" w:cs="Arial"/>
          <w:bCs/>
          <w:sz w:val="22"/>
          <w:szCs w:val="22"/>
        </w:rPr>
        <w:t>kosilica</w:t>
      </w:r>
      <w:r w:rsidR="00545622" w:rsidRPr="00545622">
        <w:rPr>
          <w:rFonts w:ascii="Arial" w:hAnsi="Arial" w:cs="Arial"/>
          <w:bCs/>
          <w:sz w:val="22"/>
          <w:szCs w:val="22"/>
        </w:rPr>
        <w:t>.  Ponuđen</w:t>
      </w:r>
      <w:r w:rsidR="003D4F7D">
        <w:rPr>
          <w:rFonts w:ascii="Arial" w:hAnsi="Arial" w:cs="Arial"/>
          <w:bCs/>
          <w:sz w:val="22"/>
          <w:szCs w:val="22"/>
        </w:rPr>
        <w:t xml:space="preserve">a kosilica </w:t>
      </w:r>
      <w:r w:rsidR="00545622" w:rsidRPr="00545622">
        <w:rPr>
          <w:rFonts w:ascii="Arial" w:hAnsi="Arial" w:cs="Arial"/>
          <w:bCs/>
          <w:sz w:val="22"/>
          <w:szCs w:val="22"/>
        </w:rPr>
        <w:t>mora biti nov</w:t>
      </w:r>
      <w:r w:rsidR="003D4F7D">
        <w:rPr>
          <w:rFonts w:ascii="Arial" w:hAnsi="Arial" w:cs="Arial"/>
          <w:bCs/>
          <w:sz w:val="22"/>
          <w:szCs w:val="22"/>
        </w:rPr>
        <w:t>a</w:t>
      </w:r>
      <w:r w:rsidR="00545622" w:rsidRPr="00545622">
        <w:rPr>
          <w:rFonts w:ascii="Arial" w:hAnsi="Arial" w:cs="Arial"/>
          <w:bCs/>
          <w:sz w:val="22"/>
          <w:szCs w:val="22"/>
        </w:rPr>
        <w:t>, nekorišten</w:t>
      </w:r>
      <w:r w:rsidR="003D4F7D">
        <w:rPr>
          <w:rFonts w:ascii="Arial" w:hAnsi="Arial" w:cs="Arial"/>
          <w:bCs/>
          <w:sz w:val="22"/>
          <w:szCs w:val="22"/>
        </w:rPr>
        <w:t>a</w:t>
      </w:r>
      <w:r w:rsidR="00545622" w:rsidRPr="00545622">
        <w:rPr>
          <w:rFonts w:ascii="Arial" w:hAnsi="Arial" w:cs="Arial"/>
          <w:bCs/>
          <w:sz w:val="22"/>
          <w:szCs w:val="22"/>
        </w:rPr>
        <w:t xml:space="preserve"> te odgovarati traženim tehničkim specifikacijama.</w:t>
      </w:r>
      <w:r w:rsidR="00545622" w:rsidRPr="00545622">
        <w:rPr>
          <w:rFonts w:ascii="Arial" w:hAnsi="Arial" w:cs="Arial"/>
          <w:b/>
          <w:sz w:val="22"/>
          <w:szCs w:val="22"/>
        </w:rPr>
        <w:t xml:space="preserve">   </w:t>
      </w:r>
    </w:p>
    <w:p w14:paraId="7B08D630" w14:textId="77777777" w:rsidR="00B762AB" w:rsidRPr="00B762AB" w:rsidRDefault="00B762AB" w:rsidP="0055022C">
      <w:pPr>
        <w:pStyle w:val="normalweb-000013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499A0FCB" w14:textId="56A4A441" w:rsidR="00B762AB" w:rsidRPr="0055022C" w:rsidRDefault="0055022C" w:rsidP="00820A88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55022C">
        <w:rPr>
          <w:rFonts w:ascii="Arial" w:hAnsi="Arial" w:cs="Arial"/>
          <w:b/>
          <w:bCs/>
          <w:sz w:val="22"/>
          <w:szCs w:val="22"/>
        </w:rPr>
        <w:t>Tehničke specifikacije:</w:t>
      </w:r>
    </w:p>
    <w:p w14:paraId="37A150BF" w14:textId="070652F7" w:rsidR="003D4F7D" w:rsidRDefault="003D4F7D" w:rsidP="003D4F7D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  <w:r w:rsidRPr="003D4F7D">
        <w:rPr>
          <w:rFonts w:ascii="Arial" w:hAnsi="Arial" w:cs="Arial"/>
          <w:sz w:val="22"/>
          <w:szCs w:val="22"/>
        </w:rPr>
        <w:t xml:space="preserve">Tehničke specifikacije predmeta nabave nalaze se u Prilogu III. </w:t>
      </w:r>
      <w:r w:rsidR="0022574D">
        <w:rPr>
          <w:rFonts w:ascii="Arial" w:hAnsi="Arial" w:cs="Arial"/>
          <w:sz w:val="22"/>
          <w:szCs w:val="22"/>
        </w:rPr>
        <w:t>ovog Poziva na dostavu ponude</w:t>
      </w:r>
      <w:r w:rsidRPr="003D4F7D">
        <w:rPr>
          <w:rFonts w:ascii="Arial" w:hAnsi="Arial" w:cs="Arial"/>
          <w:sz w:val="22"/>
          <w:szCs w:val="22"/>
        </w:rPr>
        <w:t>, obrazac „</w:t>
      </w:r>
      <w:r w:rsidR="009540C5">
        <w:rPr>
          <w:rFonts w:ascii="Arial" w:hAnsi="Arial" w:cs="Arial"/>
          <w:sz w:val="22"/>
          <w:szCs w:val="22"/>
        </w:rPr>
        <w:t>S</w:t>
      </w:r>
      <w:r w:rsidRPr="003D4F7D">
        <w:rPr>
          <w:rFonts w:ascii="Arial" w:hAnsi="Arial" w:cs="Arial"/>
          <w:sz w:val="22"/>
          <w:szCs w:val="22"/>
        </w:rPr>
        <w:t>pecifikacija</w:t>
      </w:r>
      <w:r w:rsidR="009540C5">
        <w:rPr>
          <w:rFonts w:ascii="Arial" w:hAnsi="Arial" w:cs="Arial"/>
          <w:sz w:val="22"/>
          <w:szCs w:val="22"/>
        </w:rPr>
        <w:t xml:space="preserve"> tehničkih karakteristika</w:t>
      </w:r>
      <w:r w:rsidRPr="003D4F7D">
        <w:rPr>
          <w:rFonts w:ascii="Arial" w:hAnsi="Arial" w:cs="Arial"/>
          <w:sz w:val="22"/>
          <w:szCs w:val="22"/>
        </w:rPr>
        <w:t xml:space="preserve">“. Gospodarski subjekt je obvezan u ponudi dostaviti kompletan opis za ponuđenu marku i tip </w:t>
      </w:r>
      <w:r>
        <w:rPr>
          <w:rFonts w:ascii="Arial" w:hAnsi="Arial" w:cs="Arial"/>
          <w:sz w:val="22"/>
          <w:szCs w:val="22"/>
        </w:rPr>
        <w:t>kosilice</w:t>
      </w:r>
      <w:r w:rsidRPr="003D4F7D">
        <w:rPr>
          <w:rFonts w:ascii="Arial" w:hAnsi="Arial" w:cs="Arial"/>
          <w:sz w:val="22"/>
          <w:szCs w:val="22"/>
        </w:rPr>
        <w:t>. Opis može biti sastavljen od strane ponuditelja ili proizvođača. Kako bi se ponuda smatrala valjanom s tehničke strane, ponuđen</w:t>
      </w:r>
      <w:r>
        <w:rPr>
          <w:rFonts w:ascii="Arial" w:hAnsi="Arial" w:cs="Arial"/>
          <w:sz w:val="22"/>
          <w:szCs w:val="22"/>
        </w:rPr>
        <w:t>a kosilica</w:t>
      </w:r>
      <w:r w:rsidRPr="003D4F7D">
        <w:rPr>
          <w:rFonts w:ascii="Arial" w:hAnsi="Arial" w:cs="Arial"/>
          <w:sz w:val="22"/>
          <w:szCs w:val="22"/>
        </w:rPr>
        <w:t xml:space="preserve"> mora zadovoljiti sve traženo iz obrazaca „</w:t>
      </w:r>
      <w:r w:rsidR="009540C5" w:rsidRPr="009540C5">
        <w:rPr>
          <w:rFonts w:ascii="Arial" w:hAnsi="Arial" w:cs="Arial"/>
          <w:sz w:val="22"/>
          <w:szCs w:val="22"/>
        </w:rPr>
        <w:t>Specifikacija tehničkih karakteristika</w:t>
      </w:r>
      <w:r w:rsidRPr="003D4F7D">
        <w:rPr>
          <w:rFonts w:ascii="Arial" w:hAnsi="Arial" w:cs="Arial"/>
          <w:sz w:val="22"/>
          <w:szCs w:val="22"/>
        </w:rPr>
        <w:t>“.</w:t>
      </w:r>
    </w:p>
    <w:p w14:paraId="532F9486" w14:textId="77777777" w:rsidR="00CC612B" w:rsidRPr="00AF4077" w:rsidRDefault="00CC612B" w:rsidP="00AF4077">
      <w:pPr>
        <w:pStyle w:val="normalweb-000013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42DD2ED2" w14:textId="357CC378" w:rsidR="003D4F7D" w:rsidRPr="003D4F7D" w:rsidRDefault="003D4F7D" w:rsidP="003D4F7D">
      <w:pPr>
        <w:pStyle w:val="ListParagraph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Mjesto isporuke</w:t>
      </w:r>
      <w:r w:rsidR="00DC6B0F" w:rsidRPr="004A3C51">
        <w:rPr>
          <w:rFonts w:ascii="Arial" w:hAnsi="Arial" w:cs="Arial"/>
          <w:b/>
        </w:rPr>
        <w:t>:</w:t>
      </w:r>
      <w:r w:rsidRPr="003D4F7D">
        <w:t xml:space="preserve"> </w:t>
      </w:r>
      <w:r w:rsidRPr="003D4F7D">
        <w:rPr>
          <w:rFonts w:ascii="Arial" w:hAnsi="Arial" w:cs="Arial"/>
          <w:bCs/>
        </w:rPr>
        <w:t>Sjedište Naručitelja, Stara Gradiška, Trg hrvatskih branitelja 1.</w:t>
      </w:r>
    </w:p>
    <w:p w14:paraId="5A168AA7" w14:textId="77777777" w:rsidR="003D4F7D" w:rsidRPr="003D4F7D" w:rsidRDefault="003D4F7D" w:rsidP="003D4F7D">
      <w:pPr>
        <w:pStyle w:val="ListParagraph"/>
        <w:spacing w:after="0" w:line="240" w:lineRule="auto"/>
        <w:ind w:left="284"/>
        <w:rPr>
          <w:rFonts w:ascii="Arial" w:hAnsi="Arial" w:cs="Arial"/>
          <w:bCs/>
        </w:rPr>
      </w:pPr>
    </w:p>
    <w:p w14:paraId="10DFA384" w14:textId="381167D1" w:rsidR="003D4F7D" w:rsidRPr="003D4F7D" w:rsidRDefault="003D4F7D" w:rsidP="001D77A1">
      <w:pPr>
        <w:pStyle w:val="ListParagraph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Rok isporuke: </w:t>
      </w:r>
      <w:r w:rsidR="007430F1" w:rsidRPr="007430F1">
        <w:rPr>
          <w:rFonts w:ascii="Arial" w:hAnsi="Arial" w:cs="Arial"/>
          <w:bCs/>
        </w:rPr>
        <w:t xml:space="preserve">Sukladno ponuđenom u ponudi, ali ne duži od </w:t>
      </w:r>
      <w:r w:rsidRPr="007430F1">
        <w:rPr>
          <w:rFonts w:ascii="Arial" w:hAnsi="Arial" w:cs="Arial"/>
          <w:bCs/>
        </w:rPr>
        <w:t>30 dana od dana sklapanja ugovora</w:t>
      </w:r>
      <w:r w:rsidRPr="003D4F7D">
        <w:rPr>
          <w:rFonts w:ascii="Arial" w:hAnsi="Arial" w:cs="Arial"/>
          <w:bCs/>
        </w:rPr>
        <w:t>.</w:t>
      </w:r>
    </w:p>
    <w:p w14:paraId="6B5EC5F3" w14:textId="77777777" w:rsidR="00046127" w:rsidRDefault="00046127" w:rsidP="003D4F7D">
      <w:pPr>
        <w:spacing w:after="0" w:line="240" w:lineRule="auto"/>
        <w:jc w:val="both"/>
        <w:rPr>
          <w:rFonts w:ascii="Arial" w:hAnsi="Arial" w:cs="Arial"/>
        </w:rPr>
      </w:pPr>
    </w:p>
    <w:p w14:paraId="3E9F909A" w14:textId="31AC58F5" w:rsidR="00DC6B0F" w:rsidRPr="00046127" w:rsidRDefault="00DC6B0F" w:rsidP="00460C15">
      <w:pPr>
        <w:pStyle w:val="ListParagraph"/>
        <w:numPr>
          <w:ilvl w:val="0"/>
          <w:numId w:val="30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046127">
        <w:rPr>
          <w:rFonts w:ascii="Arial" w:hAnsi="Arial" w:cs="Arial"/>
          <w:b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7A7D852" w14:textId="25BD6E21" w:rsidR="004B225E" w:rsidRDefault="0036393F" w:rsidP="004B225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cijenu ponude iskazati u </w:t>
      </w:r>
      <w:r w:rsidR="00B270AC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 xml:space="preserve"> i napisati brojkom,</w:t>
      </w:r>
    </w:p>
    <w:p w14:paraId="52C56AE5" w14:textId="52679269" w:rsidR="00B270AC" w:rsidRPr="00B270AC" w:rsidRDefault="004B225E" w:rsidP="00B270AC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B225E">
        <w:rPr>
          <w:rFonts w:ascii="Arial" w:hAnsi="Arial" w:cs="Arial"/>
        </w:rPr>
        <w:t>cijena bez PDV-a mora sadržavati sve troškove i popuste</w:t>
      </w:r>
      <w:r w:rsidR="00B270AC">
        <w:rPr>
          <w:rFonts w:ascii="Arial" w:hAnsi="Arial" w:cs="Arial"/>
        </w:rPr>
        <w:t>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19902B4A" w14:textId="200A3E19" w:rsidR="0022574D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Ponuditelj ne ispuni </w:t>
      </w:r>
      <w:r w:rsidR="004B225E">
        <w:rPr>
          <w:rFonts w:ascii="Arial" w:hAnsi="Arial" w:cs="Arial"/>
        </w:rPr>
        <w:t>t</w:t>
      </w:r>
      <w:r w:rsidRPr="004A3C51">
        <w:rPr>
          <w:rFonts w:ascii="Arial" w:hAnsi="Arial" w:cs="Arial"/>
        </w:rPr>
        <w:t>roškovnik u skladu sa zahtjevima ovog Poziva na dostavu ponud</w:t>
      </w:r>
      <w:r w:rsidR="0022574D">
        <w:rPr>
          <w:rFonts w:ascii="Arial" w:hAnsi="Arial" w:cs="Arial"/>
        </w:rPr>
        <w:t>e</w:t>
      </w:r>
      <w:r w:rsidRPr="004A3C51">
        <w:rPr>
          <w:rFonts w:ascii="Arial" w:hAnsi="Arial" w:cs="Arial"/>
        </w:rPr>
        <w:t xml:space="preserve">, smatrat će se da je takav Troškovnik nepotpun i nevažeći te će ponuda biti odbijena. Troškovnik </w:t>
      </w:r>
      <w:r w:rsidR="0022574D">
        <w:rPr>
          <w:rFonts w:ascii="Arial" w:hAnsi="Arial" w:cs="Arial"/>
        </w:rPr>
        <w:t>se</w:t>
      </w:r>
      <w:r w:rsidRPr="004A3C51">
        <w:rPr>
          <w:rFonts w:ascii="Arial" w:hAnsi="Arial" w:cs="Arial"/>
        </w:rPr>
        <w:t xml:space="preserve"> </w:t>
      </w:r>
      <w:r w:rsidR="0022574D" w:rsidRPr="0022574D">
        <w:rPr>
          <w:rFonts w:ascii="Arial" w:hAnsi="Arial" w:cs="Arial"/>
        </w:rPr>
        <w:t>nalaz</w:t>
      </w:r>
      <w:r w:rsidR="0022574D">
        <w:rPr>
          <w:rFonts w:ascii="Arial" w:hAnsi="Arial" w:cs="Arial"/>
        </w:rPr>
        <w:t>i</w:t>
      </w:r>
      <w:r w:rsidR="0022574D" w:rsidRPr="0022574D">
        <w:rPr>
          <w:rFonts w:ascii="Arial" w:hAnsi="Arial" w:cs="Arial"/>
        </w:rPr>
        <w:t xml:space="preserve"> u Prilogu II</w:t>
      </w:r>
      <w:r w:rsidR="0022574D">
        <w:rPr>
          <w:rFonts w:ascii="Arial" w:hAnsi="Arial" w:cs="Arial"/>
        </w:rPr>
        <w:t>.</w:t>
      </w:r>
      <w:r w:rsidR="0022574D" w:rsidRPr="0022574D">
        <w:t xml:space="preserve"> </w:t>
      </w:r>
      <w:r w:rsidR="0022574D" w:rsidRPr="0022574D">
        <w:rPr>
          <w:rFonts w:ascii="Arial" w:hAnsi="Arial" w:cs="Arial"/>
        </w:rPr>
        <w:t>Poziva na dostavu ponude.</w:t>
      </w:r>
    </w:p>
    <w:p w14:paraId="0ED969EF" w14:textId="0377B83C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Ponuditelj je odgovoran za ispravan izračun troškovnika.</w:t>
      </w:r>
    </w:p>
    <w:p w14:paraId="45C19F8F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66918D8B" w14:textId="1A96764A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lastRenderedPageBreak/>
        <w:t xml:space="preserve">U cijenu ponude moraju se uračunati svi troškovi (primjerice troškovi prijevoza, dostave i slično) i popusti bez poreza na dodanu vrijednost. Ukupnu cijenu ponude čini cijena ponude s porezom na dodanu vrijednost. Cijena ponude izražava se u </w:t>
      </w:r>
      <w:r w:rsidR="00863F85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>.</w:t>
      </w:r>
    </w:p>
    <w:p w14:paraId="3E4B3B4B" w14:textId="77777777" w:rsidR="005924CC" w:rsidRDefault="0036393F" w:rsidP="005924CC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 w:rsidR="005924CC">
        <w:rPr>
          <w:rFonts w:ascii="Arial" w:eastAsia="Times New Roman" w:hAnsi="Arial" w:cs="Arial"/>
          <w:bCs/>
        </w:rPr>
        <w:t>.</w:t>
      </w:r>
    </w:p>
    <w:p w14:paraId="2720E2C9" w14:textId="77777777" w:rsidR="005924CC" w:rsidRDefault="005924CC" w:rsidP="005924CC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4208E474" w14:textId="4D3E5C2C" w:rsidR="0022574D" w:rsidRPr="002617B4" w:rsidRDefault="001E0856" w:rsidP="002617B4">
      <w:pPr>
        <w:pStyle w:val="ListParagraph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</w:rPr>
      </w:pPr>
      <w:r w:rsidRPr="005924CC">
        <w:rPr>
          <w:rFonts w:ascii="Arial" w:hAnsi="Arial" w:cs="Arial"/>
          <w:b/>
        </w:rPr>
        <w:t xml:space="preserve">Rok, način i uvjeti plaćanja </w:t>
      </w:r>
    </w:p>
    <w:p w14:paraId="4B252192" w14:textId="40FACD11" w:rsidR="0022574D" w:rsidRPr="0022574D" w:rsidRDefault="002617B4" w:rsidP="0022574D">
      <w:pPr>
        <w:pStyle w:val="ListParagraph"/>
        <w:spacing w:after="0" w:line="240" w:lineRule="auto"/>
        <w:ind w:left="426"/>
        <w:jc w:val="both"/>
        <w:rPr>
          <w:rFonts w:ascii="Arial" w:hAnsi="Arial" w:cs="Arial"/>
        </w:rPr>
      </w:pPr>
      <w:r w:rsidRPr="002617B4">
        <w:rPr>
          <w:rFonts w:ascii="Arial" w:hAnsi="Arial" w:cs="Arial"/>
        </w:rPr>
        <w:t>Plaćanje će se izvršiti temeljem</w:t>
      </w:r>
      <w:r w:rsidR="0022574D" w:rsidRPr="0022574D">
        <w:rPr>
          <w:rFonts w:ascii="Arial" w:hAnsi="Arial" w:cs="Arial"/>
        </w:rPr>
        <w:t xml:space="preserve"> ispostavljenog računa ponuditelja doznakom na poslovi račun ponuditelja u roku od 15 dana od dana zaprimanja računa. </w:t>
      </w:r>
    </w:p>
    <w:p w14:paraId="6A85B88D" w14:textId="712C39F9" w:rsidR="0022574D" w:rsidRPr="0022574D" w:rsidRDefault="0022574D" w:rsidP="0022574D">
      <w:pPr>
        <w:pStyle w:val="ListParagraph"/>
        <w:spacing w:after="0" w:line="240" w:lineRule="auto"/>
        <w:ind w:left="426"/>
        <w:jc w:val="both"/>
        <w:rPr>
          <w:rFonts w:ascii="Arial" w:hAnsi="Arial" w:cs="Arial"/>
        </w:rPr>
      </w:pPr>
      <w:r w:rsidRPr="0022574D">
        <w:rPr>
          <w:rFonts w:ascii="Arial" w:hAnsi="Arial" w:cs="Arial"/>
        </w:rPr>
        <w:t xml:space="preserve">Predujam </w:t>
      </w:r>
      <w:r w:rsidR="002617B4">
        <w:rPr>
          <w:rFonts w:ascii="Arial" w:hAnsi="Arial" w:cs="Arial"/>
        </w:rPr>
        <w:t xml:space="preserve">je </w:t>
      </w:r>
      <w:r w:rsidRPr="0022574D">
        <w:rPr>
          <w:rFonts w:ascii="Arial" w:hAnsi="Arial" w:cs="Arial"/>
        </w:rPr>
        <w:t xml:space="preserve">isključen, kao i traženje sredstava osiguranja plaćanja. </w:t>
      </w:r>
    </w:p>
    <w:p w14:paraId="759E149B" w14:textId="2705E33F" w:rsidR="0022574D" w:rsidRDefault="0022574D" w:rsidP="0022574D">
      <w:pPr>
        <w:pStyle w:val="ListParagraph"/>
        <w:spacing w:after="0" w:line="240" w:lineRule="auto"/>
        <w:ind w:left="426"/>
        <w:jc w:val="both"/>
        <w:rPr>
          <w:rFonts w:ascii="Arial" w:hAnsi="Arial" w:cs="Arial"/>
        </w:rPr>
      </w:pPr>
      <w:r w:rsidRPr="0022574D">
        <w:rPr>
          <w:rFonts w:ascii="Arial" w:hAnsi="Arial" w:cs="Arial"/>
        </w:rPr>
        <w:t>Ponuditelj isto tako ne može zaračunati nikakve dodatne troškove osim onih koji su već predviđeni troškovnikom dokumentacije.</w:t>
      </w:r>
    </w:p>
    <w:p w14:paraId="4D9107E6" w14:textId="77777777" w:rsidR="005924CC" w:rsidRDefault="005924CC" w:rsidP="005924C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BE6F2B5" w14:textId="6D01EC84" w:rsidR="006A0D84" w:rsidRPr="005924CC" w:rsidRDefault="006A0D84" w:rsidP="005924CC">
      <w:pPr>
        <w:pStyle w:val="ListParagraph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924CC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5924CC">
      <w:pPr>
        <w:pStyle w:val="Textbody"/>
        <w:ind w:firstLine="426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6704FBF7" w:rsidR="006A0D84" w:rsidRPr="004A3C51" w:rsidRDefault="005924CC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921C8D">
        <w:rPr>
          <w:rFonts w:ascii="Arial" w:hAnsi="Arial" w:cs="Arial"/>
          <w:sz w:val="22"/>
          <w:szCs w:val="22"/>
        </w:rPr>
        <w:t>2</w:t>
      </w:r>
      <w:r w:rsidR="006A0D84" w:rsidRPr="004A3C51">
        <w:rPr>
          <w:rFonts w:ascii="Arial" w:hAnsi="Arial" w:cs="Arial"/>
          <w:sz w:val="22"/>
          <w:szCs w:val="22"/>
        </w:rPr>
        <w:t xml:space="preserve">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="006A0D84"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="006A0D84"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="006A0D84"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="006A0D84"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3950816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 xml:space="preserve">175. (trgovanje ljudima i ropstvo) iz Kaznenog zakona (»Narodne novine«, br. 110/97, </w:t>
      </w:r>
      <w:r w:rsidRPr="004A3C51">
        <w:rPr>
          <w:rFonts w:ascii="Arial" w:eastAsia="Times New Roman" w:hAnsi="Arial" w:cs="Arial"/>
        </w:rPr>
        <w:lastRenderedPageBreak/>
        <w:t>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47C94783" w14:textId="77777777" w:rsidR="00BD334A" w:rsidRDefault="00BD334A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</w:p>
    <w:p w14:paraId="5D066131" w14:textId="3077AAA5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="00AB6EF6">
        <w:rPr>
          <w:rFonts w:ascii="Arial" w:hAnsi="Arial" w:cs="Arial"/>
          <w:color w:val="000000"/>
        </w:rPr>
        <w:t>1</w:t>
      </w:r>
      <w:r w:rsidR="00802FB8">
        <w:rPr>
          <w:rFonts w:ascii="Arial" w:hAnsi="Arial" w:cs="Arial"/>
          <w:color w:val="000000"/>
        </w:rPr>
        <w:t>2</w:t>
      </w:r>
      <w:r w:rsidRPr="004A3C51">
        <w:rPr>
          <w:rFonts w:ascii="Arial" w:hAnsi="Arial" w:cs="Arial"/>
          <w:color w:val="000000"/>
        </w:rPr>
        <w:t>.1</w:t>
      </w:r>
      <w:r w:rsidR="00802FB8">
        <w:rPr>
          <w:rFonts w:ascii="Arial" w:hAnsi="Arial" w:cs="Arial"/>
          <w:color w:val="000000"/>
        </w:rPr>
        <w:t>.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5350C90A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>– PRILOG I</w:t>
      </w:r>
      <w:r w:rsidR="00704D6F">
        <w:rPr>
          <w:rFonts w:ascii="Arial" w:eastAsia="Times New Roman" w:hAnsi="Arial" w:cs="Arial"/>
          <w:color w:val="000000"/>
        </w:rPr>
        <w:t>V</w:t>
      </w:r>
      <w:r w:rsidR="00205F23" w:rsidRPr="004A3C51">
        <w:rPr>
          <w:rFonts w:ascii="Arial" w:eastAsia="Times New Roman" w:hAnsi="Arial" w:cs="Arial"/>
          <w:color w:val="000000"/>
        </w:rPr>
        <w:t xml:space="preserve">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="00AB6EF6">
        <w:rPr>
          <w:rFonts w:ascii="Arial" w:hAnsi="Arial" w:cs="Arial"/>
          <w:color w:val="000000"/>
        </w:rPr>
        <w:t>1</w:t>
      </w:r>
      <w:r w:rsidR="00921C8D">
        <w:rPr>
          <w:rFonts w:ascii="Arial" w:hAnsi="Arial" w:cs="Arial"/>
          <w:color w:val="000000"/>
        </w:rPr>
        <w:t>2</w:t>
      </w:r>
      <w:r w:rsidRPr="004A3C51">
        <w:rPr>
          <w:rFonts w:ascii="Arial" w:hAnsi="Arial" w:cs="Arial"/>
          <w:color w:val="000000"/>
        </w:rPr>
        <w:t>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5ACDDBD2" w14:textId="77777777" w:rsidR="00820A88" w:rsidRDefault="00820A88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</w:rPr>
      </w:pPr>
    </w:p>
    <w:p w14:paraId="11E15E6A" w14:textId="39CBCEEB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  <w:b/>
          <w:bCs/>
          <w:color w:val="000000"/>
        </w:rPr>
        <w:t>Izjava se dostavlja u izvorniku ili neovjerenoj preslici</w:t>
      </w:r>
      <w:r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0DEFBD43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3DA0BB4A" w14:textId="03A0D93B" w:rsidR="005924CC" w:rsidRPr="00AB6EF6" w:rsidRDefault="00F83519" w:rsidP="00921C8D">
      <w:pPr>
        <w:pStyle w:val="Textbody"/>
        <w:numPr>
          <w:ilvl w:val="1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3AAD14E4" w14:textId="77777777" w:rsidR="00820A88" w:rsidRDefault="00820A88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48939E0" w14:textId="73B8AE7A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5924CC">
        <w:rPr>
          <w:rFonts w:ascii="Arial" w:hAnsi="Arial" w:cs="Arial"/>
          <w:sz w:val="22"/>
          <w:szCs w:val="22"/>
        </w:rPr>
        <w:t>1</w:t>
      </w:r>
      <w:r w:rsidR="00921C8D">
        <w:rPr>
          <w:rFonts w:ascii="Arial" w:hAnsi="Arial" w:cs="Arial"/>
          <w:sz w:val="22"/>
          <w:szCs w:val="22"/>
        </w:rPr>
        <w:t>2</w:t>
      </w:r>
      <w:r w:rsidRPr="004A3C51">
        <w:rPr>
          <w:rFonts w:ascii="Arial" w:hAnsi="Arial" w:cs="Arial"/>
          <w:sz w:val="22"/>
          <w:szCs w:val="22"/>
        </w:rPr>
        <w:t>.2. gospodarski subjekt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</w:p>
    <w:p w14:paraId="42C0812F" w14:textId="77777777" w:rsidR="00295082" w:rsidRPr="004A3C51" w:rsidRDefault="00295082" w:rsidP="00791195">
      <w:pPr>
        <w:pStyle w:val="Textbody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Pr="004A3C51" w:rsidRDefault="00542442" w:rsidP="001D77A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46CA4C97" w14:textId="34F5CAEC" w:rsidR="00A35C5C" w:rsidRDefault="00A35C5C" w:rsidP="00A35C5C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A35C5C">
        <w:rPr>
          <w:rFonts w:ascii="Arial" w:hAnsi="Arial" w:cs="Arial"/>
          <w:sz w:val="22"/>
          <w:szCs w:val="22"/>
        </w:rPr>
        <w:t>U ovom postupku nabave ponuditelji moraju dokazati sposobnost za obavljanje</w:t>
      </w:r>
    </w:p>
    <w:p w14:paraId="6E798848" w14:textId="061EB621" w:rsidR="00921C8D" w:rsidRPr="004A3C51" w:rsidRDefault="00A35C5C" w:rsidP="00882717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A35C5C">
        <w:rPr>
          <w:rFonts w:ascii="Arial" w:hAnsi="Arial" w:cs="Arial"/>
          <w:sz w:val="22"/>
          <w:szCs w:val="22"/>
        </w:rPr>
        <w:t>profesionalne djelatnosti</w:t>
      </w:r>
    </w:p>
    <w:p w14:paraId="4C4BC456" w14:textId="4EC658CD" w:rsidR="00A35C5C" w:rsidRDefault="005924CC" w:rsidP="00A35C5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35C5C">
        <w:rPr>
          <w:rFonts w:ascii="Arial" w:hAnsi="Arial" w:cs="Arial"/>
          <w:sz w:val="22"/>
          <w:szCs w:val="22"/>
        </w:rPr>
        <w:t>3</w:t>
      </w:r>
      <w:r w:rsidR="007E69FF" w:rsidRPr="004A3C51">
        <w:rPr>
          <w:rFonts w:ascii="Arial" w:hAnsi="Arial" w:cs="Arial"/>
          <w:sz w:val="22"/>
          <w:szCs w:val="22"/>
        </w:rPr>
        <w:t>.1.</w:t>
      </w:r>
      <w:r w:rsidR="007E69FF" w:rsidRPr="004A3C51">
        <w:rPr>
          <w:rFonts w:ascii="Arial" w:hAnsi="Arial" w:cs="Arial"/>
          <w:sz w:val="22"/>
          <w:szCs w:val="22"/>
        </w:rPr>
        <w:tab/>
      </w:r>
      <w:r w:rsidR="00A35C5C" w:rsidRPr="00A35C5C">
        <w:rPr>
          <w:rFonts w:ascii="Arial" w:hAnsi="Arial" w:cs="Arial"/>
          <w:sz w:val="22"/>
          <w:szCs w:val="22"/>
        </w:rPr>
        <w:t>Sposobnost za obavljanje profesionalne djelatnosti</w:t>
      </w:r>
    </w:p>
    <w:p w14:paraId="7D0F7494" w14:textId="62E38D50" w:rsidR="00A35C5C" w:rsidRPr="00A35C5C" w:rsidRDefault="00704D6F" w:rsidP="00704D6F">
      <w:pPr>
        <w:pStyle w:val="Textbody"/>
        <w:ind w:left="709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35C5C" w:rsidRPr="00A35C5C">
        <w:rPr>
          <w:rFonts w:ascii="Arial" w:hAnsi="Arial" w:cs="Arial"/>
          <w:sz w:val="22"/>
          <w:szCs w:val="22"/>
        </w:rPr>
        <w:t xml:space="preserve">Gospodarski subjekt mora biti upisan u sudski, obrtni, strukovni ili drugi odgovarajući registar u  državi  njegova  poslovnog  nastana,  kako  bi  dokazao  svoju  sposobnost  za  obavljanje profesionalne djelatnosti. </w:t>
      </w:r>
    </w:p>
    <w:p w14:paraId="3CB4EBB2" w14:textId="0ECD70F7" w:rsidR="00820A88" w:rsidRDefault="00A35C5C" w:rsidP="008E7483">
      <w:pPr>
        <w:pStyle w:val="Textbody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A35C5C">
        <w:rPr>
          <w:rFonts w:ascii="Arial" w:hAnsi="Arial" w:cs="Arial"/>
          <w:sz w:val="22"/>
          <w:szCs w:val="22"/>
        </w:rPr>
        <w:t xml:space="preserve">         </w:t>
      </w:r>
      <w:r w:rsidR="008E7483">
        <w:rPr>
          <w:rFonts w:ascii="Arial" w:hAnsi="Arial" w:cs="Arial"/>
          <w:sz w:val="22"/>
          <w:szCs w:val="22"/>
        </w:rPr>
        <w:t xml:space="preserve">  </w:t>
      </w:r>
      <w:r w:rsidR="007E69FF" w:rsidRPr="00A35C5C">
        <w:rPr>
          <w:rFonts w:ascii="Arial" w:hAnsi="Arial" w:cs="Arial"/>
          <w:sz w:val="22"/>
          <w:szCs w:val="22"/>
        </w:rPr>
        <w:t>Upis u registar dokazuje se odgovarajućim izvodom</w:t>
      </w:r>
      <w:r w:rsidR="00DC7D53" w:rsidRPr="00A35C5C">
        <w:rPr>
          <w:rFonts w:ascii="Arial" w:hAnsi="Arial" w:cs="Arial"/>
          <w:sz w:val="22"/>
          <w:szCs w:val="22"/>
        </w:rPr>
        <w:t>.</w:t>
      </w:r>
      <w:r w:rsidR="00DF17EE" w:rsidRPr="00A35C5C">
        <w:rPr>
          <w:rFonts w:ascii="Arial" w:hAnsi="Arial" w:cs="Arial"/>
          <w:sz w:val="22"/>
          <w:szCs w:val="22"/>
        </w:rPr>
        <w:t xml:space="preserve"> </w:t>
      </w:r>
      <w:r w:rsidR="00DC7D53" w:rsidRPr="00A35C5C">
        <w:rPr>
          <w:rFonts w:ascii="Arial" w:hAnsi="Arial" w:cs="Arial"/>
          <w:sz w:val="22"/>
          <w:szCs w:val="22"/>
        </w:rPr>
        <w:t xml:space="preserve">Izvod </w:t>
      </w:r>
      <w:bookmarkStart w:id="0" w:name="_Hlk116290462"/>
      <w:r w:rsidR="00DC7D53" w:rsidRPr="00A35C5C">
        <w:rPr>
          <w:rFonts w:ascii="Arial" w:hAnsi="Arial" w:cs="Arial"/>
          <w:sz w:val="22"/>
          <w:szCs w:val="22"/>
        </w:rPr>
        <w:t xml:space="preserve">se dostavlja </w:t>
      </w:r>
      <w:r w:rsidR="00DC7D53" w:rsidRPr="00A35C5C">
        <w:rPr>
          <w:rFonts w:ascii="Arial" w:hAnsi="Arial" w:cs="Arial"/>
          <w:b/>
          <w:bCs/>
          <w:sz w:val="22"/>
          <w:szCs w:val="22"/>
        </w:rPr>
        <w:t>u izvorniku ili neovjerenoj preslici</w:t>
      </w:r>
      <w:bookmarkEnd w:id="0"/>
      <w:r w:rsidR="00DC7D53" w:rsidRPr="00A35C5C">
        <w:rPr>
          <w:rFonts w:ascii="Arial" w:hAnsi="Arial" w:cs="Arial"/>
          <w:sz w:val="22"/>
          <w:szCs w:val="22"/>
        </w:rPr>
        <w:t>.</w:t>
      </w:r>
      <w:r w:rsidR="00DF17EE" w:rsidRPr="00A35C5C">
        <w:rPr>
          <w:rFonts w:ascii="Arial" w:hAnsi="Arial" w:cs="Arial"/>
          <w:sz w:val="22"/>
          <w:szCs w:val="22"/>
        </w:rPr>
        <w:t xml:space="preserve"> </w:t>
      </w:r>
      <w:r w:rsidR="00162B12" w:rsidRPr="00A35C5C">
        <w:rPr>
          <w:rFonts w:ascii="Arial" w:hAnsi="Arial" w:cs="Arial"/>
          <w:sz w:val="22"/>
          <w:szCs w:val="22"/>
        </w:rPr>
        <w:t xml:space="preserve">Izvod </w:t>
      </w:r>
      <w:r w:rsidR="00162B12" w:rsidRPr="00A35C5C">
        <w:rPr>
          <w:rFonts w:ascii="Arial" w:hAnsi="Arial" w:cs="Arial"/>
          <w:b/>
          <w:bCs/>
          <w:sz w:val="22"/>
          <w:szCs w:val="22"/>
        </w:rPr>
        <w:t>ne smije biti stariji od tri mjeseca</w:t>
      </w:r>
      <w:r w:rsidR="00162B12" w:rsidRPr="00A35C5C">
        <w:rPr>
          <w:rFonts w:ascii="Arial" w:hAnsi="Arial" w:cs="Arial"/>
          <w:sz w:val="22"/>
          <w:szCs w:val="22"/>
        </w:rPr>
        <w:t xml:space="preserve"> računajući od dana objave poziva za dostavu ponuda na internetskim stranicama </w:t>
      </w:r>
      <w:r w:rsidR="00B56562" w:rsidRPr="00A35C5C">
        <w:rPr>
          <w:rFonts w:ascii="Arial" w:hAnsi="Arial" w:cs="Arial"/>
          <w:sz w:val="22"/>
          <w:szCs w:val="22"/>
        </w:rPr>
        <w:t>n</w:t>
      </w:r>
      <w:r w:rsidR="00162B12" w:rsidRPr="00A35C5C">
        <w:rPr>
          <w:rFonts w:ascii="Arial" w:hAnsi="Arial" w:cs="Arial"/>
          <w:sz w:val="22"/>
          <w:szCs w:val="22"/>
        </w:rPr>
        <w:t>aručitelja.</w:t>
      </w:r>
      <w:r w:rsidR="00DF17EE" w:rsidRPr="00A35C5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4F8A5C6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AD38338" w14:textId="14FE9820" w:rsidR="00D80296" w:rsidRDefault="00DA36F2" w:rsidP="00704D6F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1</w:t>
      </w:r>
      <w:r w:rsidR="00921C8D">
        <w:rPr>
          <w:rFonts w:ascii="Arial" w:hAnsi="Arial" w:cs="Arial"/>
          <w:b/>
        </w:rPr>
        <w:t>4</w:t>
      </w:r>
      <w:r w:rsidR="00F7422D" w:rsidRPr="004A3C51">
        <w:rPr>
          <w:rFonts w:ascii="Arial" w:hAnsi="Arial" w:cs="Arial"/>
          <w:b/>
        </w:rPr>
        <w:t>.</w:t>
      </w:r>
      <w:r w:rsidR="00F7422D" w:rsidRPr="004A3C51">
        <w:rPr>
          <w:rFonts w:ascii="Arial" w:eastAsia="Times New Roman" w:hAnsi="Arial" w:cs="Arial"/>
          <w:b/>
        </w:rPr>
        <w:t xml:space="preserve">  </w:t>
      </w:r>
      <w:r>
        <w:rPr>
          <w:rFonts w:ascii="Arial" w:eastAsia="Times New Roman" w:hAnsi="Arial" w:cs="Arial"/>
          <w:b/>
        </w:rPr>
        <w:t xml:space="preserve">  </w:t>
      </w:r>
      <w:r w:rsidR="00D80296">
        <w:rPr>
          <w:rFonts w:ascii="Arial" w:eastAsia="Times New Roman" w:hAnsi="Arial" w:cs="Arial"/>
          <w:b/>
        </w:rPr>
        <w:t xml:space="preserve"> Ostali uvjeti</w:t>
      </w:r>
    </w:p>
    <w:p w14:paraId="7663E14C" w14:textId="73C89C51" w:rsidR="00704D6F" w:rsidRPr="00D80296" w:rsidRDefault="00D80296" w:rsidP="00704D6F">
      <w:pPr>
        <w:spacing w:after="0" w:line="240" w:lineRule="auto"/>
        <w:rPr>
          <w:rFonts w:ascii="Arial" w:eastAsia="Times New Roman" w:hAnsi="Arial" w:cs="Arial"/>
          <w:bCs/>
        </w:rPr>
      </w:pPr>
      <w:r w:rsidRPr="00D80296">
        <w:rPr>
          <w:rFonts w:ascii="Arial" w:eastAsia="Times New Roman" w:hAnsi="Arial" w:cs="Arial"/>
          <w:bCs/>
        </w:rPr>
        <w:t xml:space="preserve">14.1. </w:t>
      </w:r>
      <w:r>
        <w:rPr>
          <w:rFonts w:ascii="Arial" w:eastAsia="Times New Roman" w:hAnsi="Arial" w:cs="Arial"/>
          <w:bCs/>
        </w:rPr>
        <w:t xml:space="preserve"> </w:t>
      </w:r>
      <w:r w:rsidR="00704D6F" w:rsidRPr="00D80296">
        <w:rPr>
          <w:rFonts w:ascii="Arial" w:eastAsia="Times New Roman" w:hAnsi="Arial" w:cs="Arial"/>
          <w:bCs/>
        </w:rPr>
        <w:t xml:space="preserve">Primopredaja </w:t>
      </w:r>
      <w:r w:rsidRPr="00D80296">
        <w:rPr>
          <w:rFonts w:ascii="Arial" w:eastAsia="Times New Roman" w:hAnsi="Arial" w:cs="Arial"/>
          <w:bCs/>
        </w:rPr>
        <w:t>kosilice</w:t>
      </w:r>
    </w:p>
    <w:p w14:paraId="6241371D" w14:textId="77777777" w:rsidR="00D80296" w:rsidRDefault="00704D6F" w:rsidP="00D80296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</w:rPr>
      </w:pPr>
      <w:r w:rsidRPr="00D80296">
        <w:rPr>
          <w:rFonts w:ascii="Arial" w:eastAsia="Times New Roman" w:hAnsi="Arial" w:cs="Arial"/>
          <w:bCs/>
        </w:rPr>
        <w:t xml:space="preserve">Prilikom primoredaje izvršit će se pregled </w:t>
      </w:r>
      <w:r w:rsidR="00D80296">
        <w:rPr>
          <w:rFonts w:ascii="Arial" w:eastAsia="Times New Roman" w:hAnsi="Arial" w:cs="Arial"/>
          <w:bCs/>
        </w:rPr>
        <w:t>kosilice</w:t>
      </w:r>
      <w:r w:rsidRPr="00D80296">
        <w:rPr>
          <w:rFonts w:ascii="Arial" w:eastAsia="Times New Roman" w:hAnsi="Arial" w:cs="Arial"/>
          <w:bCs/>
        </w:rPr>
        <w:t>. Tom prilikom naručitelj i odabrani</w:t>
      </w:r>
    </w:p>
    <w:p w14:paraId="1C91E6E8" w14:textId="77777777" w:rsidR="00D80296" w:rsidRDefault="00704D6F" w:rsidP="00D80296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</w:rPr>
      </w:pPr>
      <w:r w:rsidRPr="00D80296">
        <w:rPr>
          <w:rFonts w:ascii="Arial" w:eastAsia="Times New Roman" w:hAnsi="Arial" w:cs="Arial"/>
          <w:bCs/>
        </w:rPr>
        <w:t xml:space="preserve">ponuditelj sastavit će zapisnik o primopredaji s opisom svih eventualnih nedostataka </w:t>
      </w:r>
    </w:p>
    <w:p w14:paraId="70C71AF7" w14:textId="5272E397" w:rsidR="00704D6F" w:rsidRPr="00D80296" w:rsidRDefault="00704D6F" w:rsidP="00D80296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</w:rPr>
      </w:pPr>
      <w:r w:rsidRPr="00D80296">
        <w:rPr>
          <w:rFonts w:ascii="Arial" w:eastAsia="Times New Roman" w:hAnsi="Arial" w:cs="Arial"/>
          <w:bCs/>
        </w:rPr>
        <w:t xml:space="preserve">koji se mogu otkloniti s naznakom roka za otklanjanje nedostataka. </w:t>
      </w:r>
    </w:p>
    <w:p w14:paraId="506169FB" w14:textId="410B5C31" w:rsidR="00D80296" w:rsidRPr="00D80296" w:rsidRDefault="00704D6F" w:rsidP="000C46C6">
      <w:pPr>
        <w:spacing w:after="0" w:line="240" w:lineRule="auto"/>
        <w:ind w:left="709"/>
        <w:jc w:val="both"/>
        <w:rPr>
          <w:rFonts w:ascii="Arial" w:eastAsia="Times New Roman" w:hAnsi="Arial" w:cs="Arial"/>
          <w:bCs/>
        </w:rPr>
      </w:pPr>
      <w:r w:rsidRPr="00D80296">
        <w:rPr>
          <w:rFonts w:ascii="Arial" w:eastAsia="Times New Roman" w:hAnsi="Arial" w:cs="Arial"/>
          <w:bCs/>
        </w:rPr>
        <w:t>Odabrani ponuditelj obvezan je prilikom primopredaje priložiti</w:t>
      </w:r>
      <w:r w:rsidR="000C46C6">
        <w:rPr>
          <w:rFonts w:ascii="Arial" w:eastAsia="Times New Roman" w:hAnsi="Arial" w:cs="Arial"/>
          <w:bCs/>
        </w:rPr>
        <w:t xml:space="preserve"> dokumentaciju potrebnu za servisiranje kosilice.</w:t>
      </w:r>
    </w:p>
    <w:p w14:paraId="3FAAE3D3" w14:textId="45334F36" w:rsidR="00704D6F" w:rsidRPr="00882717" w:rsidRDefault="00704D6F" w:rsidP="00704D6F">
      <w:pPr>
        <w:spacing w:after="0" w:line="240" w:lineRule="auto"/>
        <w:rPr>
          <w:rFonts w:ascii="Arial" w:eastAsia="Times New Roman" w:hAnsi="Arial" w:cs="Arial"/>
          <w:bCs/>
        </w:rPr>
      </w:pPr>
      <w:r w:rsidRPr="00882717">
        <w:rPr>
          <w:rFonts w:ascii="Arial" w:eastAsia="Times New Roman" w:hAnsi="Arial" w:cs="Arial"/>
          <w:bCs/>
        </w:rPr>
        <w:t>1</w:t>
      </w:r>
      <w:r w:rsidR="00882717" w:rsidRPr="00882717">
        <w:rPr>
          <w:rFonts w:ascii="Arial" w:eastAsia="Times New Roman" w:hAnsi="Arial" w:cs="Arial"/>
          <w:bCs/>
        </w:rPr>
        <w:t>4</w:t>
      </w:r>
      <w:r w:rsidRPr="00882717">
        <w:rPr>
          <w:rFonts w:ascii="Arial" w:eastAsia="Times New Roman" w:hAnsi="Arial" w:cs="Arial"/>
          <w:bCs/>
        </w:rPr>
        <w:t xml:space="preserve">.2. </w:t>
      </w:r>
      <w:r w:rsidR="004903E0">
        <w:rPr>
          <w:rFonts w:ascii="Arial" w:eastAsia="Times New Roman" w:hAnsi="Arial" w:cs="Arial"/>
          <w:bCs/>
        </w:rPr>
        <w:t xml:space="preserve"> </w:t>
      </w:r>
      <w:r w:rsidR="00882717">
        <w:rPr>
          <w:rFonts w:ascii="Arial" w:eastAsia="Times New Roman" w:hAnsi="Arial" w:cs="Arial"/>
          <w:bCs/>
        </w:rPr>
        <w:t xml:space="preserve"> </w:t>
      </w:r>
      <w:r w:rsidRPr="00882717">
        <w:rPr>
          <w:rFonts w:ascii="Arial" w:eastAsia="Times New Roman" w:hAnsi="Arial" w:cs="Arial"/>
          <w:bCs/>
        </w:rPr>
        <w:t xml:space="preserve">Održavanje </w:t>
      </w:r>
      <w:r w:rsidR="00882717">
        <w:rPr>
          <w:rFonts w:ascii="Arial" w:eastAsia="Times New Roman" w:hAnsi="Arial" w:cs="Arial"/>
          <w:bCs/>
        </w:rPr>
        <w:t>kosilice</w:t>
      </w:r>
      <w:r w:rsidRPr="00882717">
        <w:rPr>
          <w:rFonts w:ascii="Arial" w:eastAsia="Times New Roman" w:hAnsi="Arial" w:cs="Arial"/>
          <w:bCs/>
        </w:rPr>
        <w:t xml:space="preserve"> u jamstvenom roku</w:t>
      </w:r>
    </w:p>
    <w:p w14:paraId="19F2DA70" w14:textId="57C4EE03" w:rsidR="00704D6F" w:rsidRPr="00882717" w:rsidRDefault="00704D6F" w:rsidP="00882717">
      <w:pPr>
        <w:spacing w:after="0" w:line="240" w:lineRule="auto"/>
        <w:ind w:left="709"/>
        <w:jc w:val="both"/>
        <w:rPr>
          <w:rFonts w:ascii="Arial" w:eastAsia="Times New Roman" w:hAnsi="Arial" w:cs="Arial"/>
          <w:bCs/>
        </w:rPr>
      </w:pPr>
      <w:r w:rsidRPr="00882717">
        <w:rPr>
          <w:rFonts w:ascii="Arial" w:eastAsia="Times New Roman" w:hAnsi="Arial" w:cs="Arial"/>
          <w:bCs/>
        </w:rPr>
        <w:t xml:space="preserve">Ponuditelj je obvezan omogućiti održavanje </w:t>
      </w:r>
      <w:r w:rsidR="004903E0">
        <w:rPr>
          <w:rFonts w:ascii="Arial" w:eastAsia="Times New Roman" w:hAnsi="Arial" w:cs="Arial"/>
          <w:bCs/>
        </w:rPr>
        <w:t>kosilice</w:t>
      </w:r>
      <w:r w:rsidRPr="00882717">
        <w:rPr>
          <w:rFonts w:ascii="Arial" w:eastAsia="Times New Roman" w:hAnsi="Arial" w:cs="Arial"/>
          <w:bCs/>
        </w:rPr>
        <w:t xml:space="preserve"> u jamstvenom roku u ovlaštenim servisima</w:t>
      </w:r>
      <w:r w:rsidR="00863F85">
        <w:rPr>
          <w:rFonts w:ascii="Arial" w:eastAsia="Times New Roman" w:hAnsi="Arial" w:cs="Arial"/>
          <w:bCs/>
        </w:rPr>
        <w:t>.</w:t>
      </w:r>
    </w:p>
    <w:p w14:paraId="63ACEB33" w14:textId="77777777" w:rsidR="00D80296" w:rsidRPr="004A3C51" w:rsidRDefault="00D80296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DC9013" w14:textId="6A783D1F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</w:t>
      </w:r>
      <w:r w:rsidR="00921C8D">
        <w:rPr>
          <w:rFonts w:ascii="Arial" w:hAnsi="Arial" w:cs="Arial"/>
          <w:b/>
        </w:rPr>
        <w:t>5</w:t>
      </w:r>
      <w:r w:rsidRPr="004A3C51">
        <w:rPr>
          <w:rFonts w:ascii="Arial" w:hAnsi="Arial" w:cs="Arial"/>
          <w:b/>
        </w:rPr>
        <w:t>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38F399D9" w:rsidR="00DC6B0F" w:rsidRPr="004A3C51" w:rsidRDefault="005505F5" w:rsidP="00B56562">
      <w:pPr>
        <w:pStyle w:val="ListParagraph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</w:t>
      </w:r>
      <w:r w:rsidR="004A1B1F">
        <w:rPr>
          <w:rFonts w:ascii="Arial" w:hAnsi="Arial" w:cs="Arial"/>
        </w:rPr>
        <w:t>I</w:t>
      </w:r>
      <w:r w:rsidR="00205F23" w:rsidRPr="004A3C51">
        <w:rPr>
          <w:rFonts w:ascii="Arial" w:hAnsi="Arial" w:cs="Arial"/>
        </w:rPr>
        <w:t xml:space="preserve">. </w:t>
      </w:r>
      <w:r w:rsidR="004903E0">
        <w:rPr>
          <w:rFonts w:ascii="Arial" w:hAnsi="Arial" w:cs="Arial"/>
        </w:rPr>
        <w:t>P</w:t>
      </w:r>
      <w:r w:rsidR="00205F23" w:rsidRPr="004A3C51">
        <w:rPr>
          <w:rFonts w:ascii="Arial" w:hAnsi="Arial" w:cs="Arial"/>
        </w:rPr>
        <w:t>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Pr="004A3C51">
        <w:rPr>
          <w:rFonts w:ascii="Arial" w:hAnsi="Arial" w:cs="Arial"/>
        </w:rPr>
        <w:t>u i ovjeren pečatom ponuditelja,</w:t>
      </w:r>
    </w:p>
    <w:p w14:paraId="19ADE2CE" w14:textId="26491C2D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okumente kojima ponuditelj dokazuje da ne postoje obvezni razlozi isključenja,  sukladno točki </w:t>
      </w:r>
      <w:r w:rsidR="00846CE4">
        <w:rPr>
          <w:rFonts w:ascii="Arial" w:hAnsi="Arial" w:cs="Arial"/>
          <w:bCs/>
          <w:sz w:val="22"/>
          <w:szCs w:val="22"/>
        </w:rPr>
        <w:t>1</w:t>
      </w:r>
      <w:r w:rsidR="00921C8D">
        <w:rPr>
          <w:rFonts w:ascii="Arial" w:hAnsi="Arial" w:cs="Arial"/>
          <w:bCs/>
          <w:sz w:val="22"/>
          <w:szCs w:val="22"/>
        </w:rPr>
        <w:t>2</w:t>
      </w:r>
      <w:r w:rsidR="004947CE" w:rsidRPr="004A3C51">
        <w:rPr>
          <w:rFonts w:ascii="Arial" w:hAnsi="Arial" w:cs="Arial"/>
          <w:bCs/>
          <w:sz w:val="22"/>
          <w:szCs w:val="22"/>
        </w:rPr>
        <w:t>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3EE2A917" w14:textId="4468530B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="00BB369B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A3C51">
        <w:rPr>
          <w:rFonts w:ascii="Arial" w:hAnsi="Arial" w:cs="Arial"/>
          <w:bCs/>
          <w:sz w:val="22"/>
          <w:szCs w:val="22"/>
        </w:rPr>
        <w:t xml:space="preserve"> sposobnosti</w:t>
      </w:r>
      <w:r w:rsidR="00BB369B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</w:t>
      </w:r>
      <w:r w:rsidR="00846CE4">
        <w:rPr>
          <w:rFonts w:ascii="Arial" w:hAnsi="Arial" w:cs="Arial"/>
          <w:bCs/>
          <w:sz w:val="22"/>
          <w:szCs w:val="22"/>
        </w:rPr>
        <w:t>1</w:t>
      </w:r>
      <w:r w:rsidR="00921C8D">
        <w:rPr>
          <w:rFonts w:ascii="Arial" w:hAnsi="Arial" w:cs="Arial"/>
          <w:bCs/>
          <w:sz w:val="22"/>
          <w:szCs w:val="22"/>
        </w:rPr>
        <w:t>3</w:t>
      </w:r>
      <w:r w:rsidR="00DB6183" w:rsidRPr="004A3C51">
        <w:rPr>
          <w:rFonts w:ascii="Arial" w:hAnsi="Arial" w:cs="Arial"/>
          <w:bCs/>
          <w:sz w:val="22"/>
          <w:szCs w:val="22"/>
        </w:rPr>
        <w:t>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437189FB" w14:textId="2C5DC862" w:rsidR="005D44C1" w:rsidRDefault="00F7422D" w:rsidP="005D44C1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 xml:space="preserve">opunjen </w:t>
      </w:r>
      <w:r w:rsidR="00F075AD">
        <w:rPr>
          <w:rFonts w:ascii="Arial" w:hAnsi="Arial" w:cs="Arial"/>
          <w:sz w:val="22"/>
          <w:szCs w:val="22"/>
        </w:rPr>
        <w:t>T</w:t>
      </w:r>
      <w:r w:rsidR="00CC612B" w:rsidRPr="004A3C51">
        <w:rPr>
          <w:rFonts w:ascii="Arial" w:hAnsi="Arial" w:cs="Arial"/>
          <w:sz w:val="22"/>
          <w:szCs w:val="22"/>
        </w:rPr>
        <w:t>roškovnik</w:t>
      </w:r>
      <w:r w:rsidR="00802FB8">
        <w:rPr>
          <w:rFonts w:ascii="Arial" w:hAnsi="Arial" w:cs="Arial"/>
          <w:sz w:val="22"/>
          <w:szCs w:val="22"/>
        </w:rPr>
        <w:t xml:space="preserve"> </w:t>
      </w:r>
      <w:r w:rsidR="00AE5502">
        <w:rPr>
          <w:rFonts w:ascii="Arial" w:hAnsi="Arial" w:cs="Arial"/>
          <w:sz w:val="22"/>
          <w:szCs w:val="22"/>
        </w:rPr>
        <w:t>–</w:t>
      </w:r>
      <w:r w:rsidR="00802FB8">
        <w:rPr>
          <w:rFonts w:ascii="Arial" w:hAnsi="Arial" w:cs="Arial"/>
          <w:sz w:val="22"/>
          <w:szCs w:val="22"/>
        </w:rPr>
        <w:t xml:space="preserve"> PRILOG I</w:t>
      </w:r>
      <w:r w:rsidR="004903E0">
        <w:rPr>
          <w:rFonts w:ascii="Arial" w:hAnsi="Arial" w:cs="Arial"/>
          <w:sz w:val="22"/>
          <w:szCs w:val="22"/>
        </w:rPr>
        <w:t>I</w:t>
      </w:r>
      <w:r w:rsidR="00802FB8">
        <w:rPr>
          <w:rFonts w:ascii="Arial" w:hAnsi="Arial" w:cs="Arial"/>
          <w:sz w:val="22"/>
          <w:szCs w:val="22"/>
        </w:rPr>
        <w:t>.</w:t>
      </w:r>
      <w:r w:rsidR="004903E0">
        <w:rPr>
          <w:rFonts w:ascii="Arial" w:hAnsi="Arial" w:cs="Arial"/>
          <w:sz w:val="22"/>
          <w:szCs w:val="22"/>
        </w:rPr>
        <w:t>,</w:t>
      </w:r>
    </w:p>
    <w:p w14:paraId="2B68B9E3" w14:textId="77777777" w:rsidR="00801D0F" w:rsidRDefault="001D2C8F" w:rsidP="00801D0F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i specifikaciju ponuđene kosilice – PRILOG III.,</w:t>
      </w:r>
    </w:p>
    <w:p w14:paraId="6474C418" w14:textId="6E7C2372" w:rsidR="00801D0F" w:rsidRPr="00801D0F" w:rsidRDefault="00801D0F" w:rsidP="00801D0F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01D0F">
        <w:rPr>
          <w:rFonts w:ascii="Arial" w:hAnsi="Arial" w:cs="Arial"/>
          <w:sz w:val="22"/>
          <w:szCs w:val="22"/>
        </w:rPr>
        <w:t>popunjenu Tablicu za nuđenje udaljenosti ovlaštenog servisa – PRILOG V.,</w:t>
      </w:r>
    </w:p>
    <w:p w14:paraId="1AF42E74" w14:textId="10DF09F9" w:rsidR="007430F1" w:rsidRPr="000C46C6" w:rsidRDefault="005D44C1" w:rsidP="000C46C6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01D0F">
        <w:rPr>
          <w:rFonts w:ascii="Arial" w:hAnsi="Arial" w:cs="Arial"/>
          <w:sz w:val="22"/>
          <w:szCs w:val="22"/>
        </w:rPr>
        <w:t>popunjenu Tablicu za nuđenje roka isporuke – PRILOG V</w:t>
      </w:r>
      <w:r w:rsidR="00801D0F">
        <w:rPr>
          <w:rFonts w:ascii="Arial" w:hAnsi="Arial" w:cs="Arial"/>
          <w:sz w:val="22"/>
          <w:szCs w:val="22"/>
        </w:rPr>
        <w:t>I</w:t>
      </w:r>
      <w:r w:rsidR="00600B24" w:rsidRPr="000C46C6">
        <w:rPr>
          <w:rFonts w:ascii="Arial" w:hAnsi="Arial" w:cs="Arial"/>
          <w:sz w:val="22"/>
          <w:szCs w:val="22"/>
        </w:rPr>
        <w:t>.</w:t>
      </w:r>
    </w:p>
    <w:p w14:paraId="360AA00F" w14:textId="50AB26A1" w:rsidR="00D26FEE" w:rsidRDefault="00D26FEE" w:rsidP="00600B24">
      <w:pPr>
        <w:pStyle w:val="Textbody"/>
        <w:jc w:val="both"/>
        <w:rPr>
          <w:rFonts w:ascii="Arial" w:hAnsi="Arial" w:cs="Arial"/>
          <w:sz w:val="22"/>
          <w:szCs w:val="22"/>
        </w:rPr>
      </w:pPr>
    </w:p>
    <w:p w14:paraId="4A335696" w14:textId="77777777" w:rsidR="00D26FEE" w:rsidRPr="00D26FEE" w:rsidRDefault="00D26FEE" w:rsidP="00D26FEE">
      <w:pPr>
        <w:tabs>
          <w:tab w:val="num" w:pos="284"/>
        </w:tabs>
        <w:spacing w:after="0" w:line="240" w:lineRule="auto"/>
        <w:ind w:left="993" w:hanging="426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Ponuda se izrađuje na način da:</w:t>
      </w:r>
    </w:p>
    <w:p w14:paraId="2E8D8B24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čini cjelinu,</w:t>
      </w:r>
    </w:p>
    <w:p w14:paraId="071FA4F8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 xml:space="preserve">je uvezana tako da se onemogući naknadno vađenje ili umetanje listova, </w:t>
      </w:r>
    </w:p>
    <w:p w14:paraId="64087D1B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u papirnatom obliku,</w:t>
      </w:r>
    </w:p>
    <w:p w14:paraId="34B46BCC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pisana neizbrisivom tintom,</w:t>
      </w:r>
    </w:p>
    <w:p w14:paraId="089835AC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su stranice ponude označene brojem na način da je vidljiv redni broj stranice i ukupan broj stranica ponude,</w:t>
      </w:r>
    </w:p>
    <w:p w14:paraId="524FC2AD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da su mogući ispravci u ponudi izrađeni na način da su vidljivi (nije dopustivo brisanje, premazivanje ili uklanjanje slova ili otisaka), potvrđeni potpisom ponuditelja te da je naveden datuma ispravka).</w:t>
      </w:r>
    </w:p>
    <w:p w14:paraId="28E11E64" w14:textId="58D44829" w:rsidR="00542442" w:rsidRPr="004A3C51" w:rsidRDefault="00542442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</w:p>
    <w:p w14:paraId="5F57A071" w14:textId="7338584B" w:rsidR="006A54D4" w:rsidRPr="00046127" w:rsidRDefault="00046127" w:rsidP="0004612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1</w:t>
      </w:r>
      <w:r w:rsidR="008F1AE2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. </w:t>
      </w:r>
      <w:r w:rsidR="006A54D4" w:rsidRPr="00046127">
        <w:rPr>
          <w:rFonts w:ascii="Arial" w:hAnsi="Arial" w:cs="Arial"/>
          <w:b/>
          <w:bCs/>
        </w:rPr>
        <w:t>Dostava ponude</w:t>
      </w:r>
    </w:p>
    <w:p w14:paraId="3FB2FF25" w14:textId="7177112A" w:rsidR="006A54D4" w:rsidRPr="004A3C51" w:rsidRDefault="004832E4" w:rsidP="004832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A54D4" w:rsidRPr="004A3C51">
        <w:rPr>
          <w:rFonts w:ascii="Arial" w:hAnsi="Arial" w:cs="Arial"/>
        </w:rPr>
        <w:t xml:space="preserve">Ponuda se dostavlja u zatvorenoj omotnici s naznakom: </w:t>
      </w:r>
    </w:p>
    <w:p w14:paraId="50F2FE17" w14:textId="77777777" w:rsidR="006A54D4" w:rsidRPr="004A3C51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150A956B" w14:textId="77777777" w:rsidR="00DA468B" w:rsidRPr="004A3C51" w:rsidRDefault="00DA468B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1FDCADB5" w14:textId="77777777" w:rsidR="00846CE4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</w:p>
    <w:p w14:paraId="3C32096E" w14:textId="155B8679" w:rsidR="00DA468B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4A3C51">
        <w:rPr>
          <w:rFonts w:ascii="Arial" w:hAnsi="Arial" w:cs="Arial"/>
          <w:b/>
        </w:rPr>
        <w:t>„NE OTVARAJ</w:t>
      </w:r>
      <w:r w:rsidR="00B56562" w:rsidRPr="004A3C51">
        <w:rPr>
          <w:rFonts w:ascii="Arial" w:hAnsi="Arial" w:cs="Arial"/>
          <w:b/>
        </w:rPr>
        <w:t>“</w:t>
      </w:r>
      <w:r w:rsidRPr="004A3C51">
        <w:rPr>
          <w:rFonts w:ascii="Arial" w:hAnsi="Arial" w:cs="Arial"/>
          <w:b/>
        </w:rPr>
        <w:t xml:space="preserve"> </w:t>
      </w:r>
      <w:r w:rsidR="00542442" w:rsidRPr="004A3C51">
        <w:rPr>
          <w:rFonts w:ascii="Arial" w:hAnsi="Arial" w:cs="Arial"/>
          <w:b/>
        </w:rPr>
        <w:t>–</w:t>
      </w:r>
      <w:r w:rsidR="00DA468B" w:rsidRPr="004A3C51">
        <w:rPr>
          <w:rFonts w:ascii="Arial" w:hAnsi="Arial" w:cs="Arial"/>
          <w:b/>
        </w:rPr>
        <w:t xml:space="preserve"> </w:t>
      </w:r>
      <w:r w:rsidR="00B31E54" w:rsidRPr="004A3C51">
        <w:rPr>
          <w:rFonts w:ascii="Arial" w:hAnsi="Arial" w:cs="Arial"/>
        </w:rPr>
        <w:t xml:space="preserve">Ponuda za </w:t>
      </w:r>
      <w:r w:rsidR="00600B24">
        <w:rPr>
          <w:rFonts w:ascii="Arial" w:hAnsi="Arial" w:cs="Arial"/>
        </w:rPr>
        <w:t>nabavu samohodne okretne kosilice</w:t>
      </w:r>
    </w:p>
    <w:p w14:paraId="14ABD15D" w14:textId="77777777" w:rsidR="00846CE4" w:rsidRPr="004A3C51" w:rsidRDefault="00846CE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66A09F4B" w14:textId="77777777" w:rsidR="006A54D4" w:rsidRPr="004A3C51" w:rsidRDefault="006A54D4" w:rsidP="00DA468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3B0BF463" w14:textId="637E97B1" w:rsidR="006A54D4" w:rsidRPr="004A3C51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5D5DB96C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ponude </w:t>
      </w:r>
      <w:r w:rsidRPr="004A3C51">
        <w:rPr>
          <w:rFonts w:ascii="Arial" w:hAnsi="Arial" w:cs="Arial"/>
          <w:color w:val="000000" w:themeColor="text1"/>
        </w:rPr>
        <w:t>je</w:t>
      </w:r>
      <w:r w:rsidR="00817CA5">
        <w:rPr>
          <w:rFonts w:ascii="Arial" w:hAnsi="Arial" w:cs="Arial"/>
          <w:b/>
          <w:color w:val="000000" w:themeColor="text1"/>
        </w:rPr>
        <w:t xml:space="preserve"> </w:t>
      </w:r>
      <w:r w:rsidR="00600B24">
        <w:rPr>
          <w:rFonts w:ascii="Arial" w:hAnsi="Arial" w:cs="Arial"/>
          <w:b/>
          <w:color w:val="000000" w:themeColor="text1"/>
        </w:rPr>
        <w:t>30</w:t>
      </w:r>
      <w:r w:rsidR="00BB369B">
        <w:rPr>
          <w:rFonts w:ascii="Arial" w:hAnsi="Arial" w:cs="Arial"/>
          <w:b/>
          <w:color w:val="000000" w:themeColor="text1"/>
        </w:rPr>
        <w:t xml:space="preserve">. </w:t>
      </w:r>
      <w:r w:rsidR="00600B24">
        <w:rPr>
          <w:rFonts w:ascii="Arial" w:hAnsi="Arial" w:cs="Arial"/>
          <w:b/>
          <w:color w:val="000000" w:themeColor="text1"/>
        </w:rPr>
        <w:t>siječnja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600B24">
        <w:rPr>
          <w:rFonts w:ascii="Arial" w:hAnsi="Arial" w:cs="Arial"/>
          <w:b/>
          <w:color w:val="000000" w:themeColor="text1"/>
        </w:rPr>
        <w:t>3</w:t>
      </w:r>
      <w:r w:rsidR="00817CA5">
        <w:rPr>
          <w:rFonts w:ascii="Arial" w:hAnsi="Arial" w:cs="Arial"/>
          <w:b/>
          <w:color w:val="000000" w:themeColor="text1"/>
        </w:rPr>
        <w:t>.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AF1A00">
        <w:rPr>
          <w:rFonts w:ascii="Arial" w:hAnsi="Arial" w:cs="Arial"/>
          <w:b/>
          <w:color w:val="000000" w:themeColor="text1"/>
        </w:rPr>
        <w:t>0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14:paraId="0E077F2E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688EF165" w:rsidR="00B56562" w:rsidRPr="00046127" w:rsidRDefault="00046127" w:rsidP="0004612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F1AE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 </w:t>
      </w:r>
      <w:r w:rsidR="00B56562" w:rsidRPr="00046127">
        <w:rPr>
          <w:rFonts w:ascii="Arial" w:hAnsi="Arial" w:cs="Arial"/>
          <w:b/>
        </w:rPr>
        <w:t>Rok valjanosti ponude</w:t>
      </w:r>
    </w:p>
    <w:p w14:paraId="280EAA9C" w14:textId="7A1ADCB2" w:rsidR="00B56562" w:rsidRPr="004A3C51" w:rsidRDefault="004832E4" w:rsidP="004832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56562" w:rsidRPr="004A3C51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547B5CD1" w14:textId="06C0F25D" w:rsidR="008F1AE2" w:rsidRDefault="00046127" w:rsidP="0004612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F1AE2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 </w:t>
      </w:r>
      <w:r w:rsidR="00B56562" w:rsidRPr="00046127">
        <w:rPr>
          <w:rFonts w:ascii="Arial" w:hAnsi="Arial" w:cs="Arial"/>
          <w:b/>
        </w:rPr>
        <w:t>Kriterij odabira ponude</w:t>
      </w:r>
      <w:r w:rsidR="00B56562" w:rsidRPr="00046127">
        <w:rPr>
          <w:rFonts w:ascii="Arial" w:hAnsi="Arial" w:cs="Arial"/>
        </w:rPr>
        <w:t xml:space="preserve"> </w:t>
      </w:r>
    </w:p>
    <w:p w14:paraId="012146C0" w14:textId="77777777" w:rsidR="008F1AE2" w:rsidRPr="00832471" w:rsidRDefault="008F1AE2" w:rsidP="008F1AE2">
      <w:pPr>
        <w:pStyle w:val="ListParagraph"/>
        <w:tabs>
          <w:tab w:val="left" w:pos="284"/>
        </w:tabs>
        <w:spacing w:after="0" w:line="240" w:lineRule="auto"/>
        <w:ind w:left="0" w:firstLine="426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Kriterij za odabir ponude je ekonomski najpovoljnija ponuda. </w:t>
      </w:r>
    </w:p>
    <w:p w14:paraId="74A3DBC2" w14:textId="37C6418B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832471">
        <w:rPr>
          <w:rFonts w:ascii="Arial" w:eastAsiaTheme="minorHAnsi" w:hAnsi="Arial" w:cs="Arial"/>
          <w:color w:val="000000"/>
        </w:rPr>
        <w:t>Ekonomski najpovoljnija ponuda utvrđuje se na temelju kriterija cijene,</w:t>
      </w:r>
      <w:r w:rsidR="00E415D9" w:rsidRPr="00E415D9">
        <w:t xml:space="preserve"> </w:t>
      </w:r>
      <w:r w:rsidR="00E415D9" w:rsidRPr="00E415D9">
        <w:rPr>
          <w:rFonts w:ascii="Arial" w:eastAsiaTheme="minorHAnsi" w:hAnsi="Arial" w:cs="Arial"/>
          <w:color w:val="000000"/>
        </w:rPr>
        <w:t>kriterija udaljenosti ovlaštenog servisa</w:t>
      </w:r>
      <w:r w:rsidR="00E415D9">
        <w:rPr>
          <w:rFonts w:ascii="Arial" w:eastAsiaTheme="minorHAnsi" w:hAnsi="Arial" w:cs="Arial"/>
          <w:color w:val="000000"/>
        </w:rPr>
        <w:t xml:space="preserve"> i</w:t>
      </w:r>
      <w:r w:rsidRPr="00832471">
        <w:rPr>
          <w:rFonts w:ascii="Arial" w:eastAsiaTheme="minorHAnsi" w:hAnsi="Arial" w:cs="Arial"/>
          <w:color w:val="000000"/>
        </w:rPr>
        <w:t xml:space="preserve"> kriterija roka isporuke. </w:t>
      </w:r>
    </w:p>
    <w:p w14:paraId="2A6BADC2" w14:textId="2B2D63B8" w:rsidR="008F1AE2" w:rsidRPr="00832471" w:rsidRDefault="008F1AE2" w:rsidP="008F1AE2">
      <w:pPr>
        <w:tabs>
          <w:tab w:val="left" w:pos="284"/>
        </w:tabs>
        <w:ind w:firstLine="426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Kriteriji za odabir ekonomski najpovoljnije ponude i njihov relativni značaj:</w:t>
      </w:r>
    </w:p>
    <w:tbl>
      <w:tblPr>
        <w:tblStyle w:val="TableGrid"/>
        <w:tblW w:w="8675" w:type="dxa"/>
        <w:tblInd w:w="534" w:type="dxa"/>
        <w:tblLook w:val="04A0" w:firstRow="1" w:lastRow="0" w:firstColumn="1" w:lastColumn="0" w:noHBand="0" w:noVBand="1"/>
      </w:tblPr>
      <w:tblGrid>
        <w:gridCol w:w="1701"/>
        <w:gridCol w:w="1021"/>
        <w:gridCol w:w="3373"/>
        <w:gridCol w:w="1417"/>
        <w:gridCol w:w="1163"/>
      </w:tblGrid>
      <w:tr w:rsidR="008F1AE2" w:rsidRPr="00832471" w14:paraId="433001B5" w14:textId="77777777" w:rsidTr="00E27941">
        <w:tc>
          <w:tcPr>
            <w:tcW w:w="1701" w:type="dxa"/>
            <w:vAlign w:val="center"/>
          </w:tcPr>
          <w:p w14:paraId="7FF5ACA9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Kriterij</w:t>
            </w:r>
          </w:p>
        </w:tc>
        <w:tc>
          <w:tcPr>
            <w:tcW w:w="1021" w:type="dxa"/>
            <w:vAlign w:val="center"/>
          </w:tcPr>
          <w:p w14:paraId="0EEDD0A6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 xml:space="preserve">Oznaka </w:t>
            </w:r>
          </w:p>
          <w:p w14:paraId="546A3084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kriterija</w:t>
            </w:r>
          </w:p>
        </w:tc>
        <w:tc>
          <w:tcPr>
            <w:tcW w:w="3373" w:type="dxa"/>
            <w:vAlign w:val="center"/>
          </w:tcPr>
          <w:p w14:paraId="08D42B59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417" w:type="dxa"/>
            <w:vAlign w:val="center"/>
          </w:tcPr>
          <w:p w14:paraId="4E8F9E51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Maksimalni broj bodova</w:t>
            </w:r>
          </w:p>
        </w:tc>
        <w:tc>
          <w:tcPr>
            <w:tcW w:w="1163" w:type="dxa"/>
            <w:vAlign w:val="center"/>
          </w:tcPr>
          <w:p w14:paraId="76B970F9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Relativni značaj</w:t>
            </w:r>
          </w:p>
        </w:tc>
      </w:tr>
      <w:tr w:rsidR="008F1AE2" w:rsidRPr="00832471" w14:paraId="35A463DA" w14:textId="77777777" w:rsidTr="00E27941">
        <w:trPr>
          <w:trHeight w:val="605"/>
        </w:trPr>
        <w:tc>
          <w:tcPr>
            <w:tcW w:w="1701" w:type="dxa"/>
            <w:vAlign w:val="center"/>
          </w:tcPr>
          <w:p w14:paraId="23BE6355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CIJENA PONUDE</w:t>
            </w:r>
          </w:p>
        </w:tc>
        <w:tc>
          <w:tcPr>
            <w:tcW w:w="1021" w:type="dxa"/>
          </w:tcPr>
          <w:p w14:paraId="59F580E7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3A5F13A2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C</w:t>
            </w:r>
          </w:p>
        </w:tc>
        <w:tc>
          <w:tcPr>
            <w:tcW w:w="3373" w:type="dxa"/>
            <w:vAlign w:val="center"/>
          </w:tcPr>
          <w:p w14:paraId="6C80EF09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Cijena ponude (u kn s PDV-om)</w:t>
            </w:r>
          </w:p>
        </w:tc>
        <w:tc>
          <w:tcPr>
            <w:tcW w:w="1417" w:type="dxa"/>
          </w:tcPr>
          <w:p w14:paraId="295F2D86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43622DE5" w14:textId="040D00F7" w:rsidR="008F1AE2" w:rsidRPr="00832471" w:rsidRDefault="00801D0F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8F1AE2" w:rsidRPr="00832471">
              <w:rPr>
                <w:rFonts w:ascii="Arial" w:hAnsi="Arial" w:cs="Arial"/>
              </w:rPr>
              <w:t>0</w:t>
            </w:r>
          </w:p>
        </w:tc>
        <w:tc>
          <w:tcPr>
            <w:tcW w:w="1163" w:type="dxa"/>
          </w:tcPr>
          <w:p w14:paraId="28877738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6FF56EB1" w14:textId="26800709" w:rsidR="008F1AE2" w:rsidRPr="00832471" w:rsidRDefault="00801D0F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8F1AE2" w:rsidRPr="00832471">
              <w:rPr>
                <w:rFonts w:ascii="Arial" w:hAnsi="Arial" w:cs="Arial"/>
              </w:rPr>
              <w:t>0%</w:t>
            </w:r>
          </w:p>
        </w:tc>
      </w:tr>
      <w:tr w:rsidR="00801D0F" w:rsidRPr="00832471" w14:paraId="706C8122" w14:textId="77777777" w:rsidTr="00801D0F">
        <w:trPr>
          <w:trHeight w:val="605"/>
        </w:trPr>
        <w:tc>
          <w:tcPr>
            <w:tcW w:w="1701" w:type="dxa"/>
            <w:vAlign w:val="center"/>
          </w:tcPr>
          <w:p w14:paraId="4710F46E" w14:textId="382F92EF" w:rsidR="00801D0F" w:rsidRPr="00832471" w:rsidRDefault="00801D0F" w:rsidP="008F1AE2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UDALJENOST SERVISA</w:t>
            </w:r>
          </w:p>
        </w:tc>
        <w:tc>
          <w:tcPr>
            <w:tcW w:w="1021" w:type="dxa"/>
            <w:vAlign w:val="center"/>
          </w:tcPr>
          <w:p w14:paraId="707DEFE8" w14:textId="5EC67458" w:rsidR="00801D0F" w:rsidRPr="00832471" w:rsidRDefault="00801D0F" w:rsidP="00801D0F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</w:t>
            </w:r>
          </w:p>
        </w:tc>
        <w:tc>
          <w:tcPr>
            <w:tcW w:w="3373" w:type="dxa"/>
            <w:vAlign w:val="center"/>
          </w:tcPr>
          <w:p w14:paraId="2A699038" w14:textId="7125B3F2" w:rsidR="00801D0F" w:rsidRPr="00832471" w:rsidRDefault="00801D0F" w:rsidP="00801D0F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01D0F">
              <w:rPr>
                <w:rFonts w:ascii="Arial" w:hAnsi="Arial" w:cs="Arial"/>
              </w:rPr>
              <w:t xml:space="preserve">Udaljenost ovlaštenog servisa (u km prema </w:t>
            </w:r>
            <w:r>
              <w:rPr>
                <w:rFonts w:ascii="Arial" w:hAnsi="Arial" w:cs="Arial"/>
              </w:rPr>
              <w:t>interaktivnoj karti HAK-a</w:t>
            </w:r>
            <w:r w:rsidRPr="00801D0F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vAlign w:val="center"/>
          </w:tcPr>
          <w:p w14:paraId="2ECE6E6A" w14:textId="01A2142C" w:rsidR="00801D0F" w:rsidRPr="00832471" w:rsidRDefault="00801D0F" w:rsidP="00801D0F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63" w:type="dxa"/>
            <w:vAlign w:val="center"/>
          </w:tcPr>
          <w:p w14:paraId="406EA995" w14:textId="690A9BBC" w:rsidR="00801D0F" w:rsidRPr="00832471" w:rsidRDefault="00801D0F" w:rsidP="00801D0F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20%</w:t>
            </w:r>
          </w:p>
        </w:tc>
      </w:tr>
      <w:tr w:rsidR="008F1AE2" w:rsidRPr="00832471" w14:paraId="545EFB1F" w14:textId="77777777" w:rsidTr="00E27941">
        <w:trPr>
          <w:trHeight w:val="639"/>
        </w:trPr>
        <w:tc>
          <w:tcPr>
            <w:tcW w:w="1701" w:type="dxa"/>
            <w:vAlign w:val="center"/>
          </w:tcPr>
          <w:p w14:paraId="0E03A84A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ROK ISPORUKE</w:t>
            </w:r>
          </w:p>
        </w:tc>
        <w:tc>
          <w:tcPr>
            <w:tcW w:w="1021" w:type="dxa"/>
            <w:vAlign w:val="center"/>
          </w:tcPr>
          <w:p w14:paraId="3D5BCB51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RI</w:t>
            </w:r>
          </w:p>
        </w:tc>
        <w:tc>
          <w:tcPr>
            <w:tcW w:w="3373" w:type="dxa"/>
            <w:vAlign w:val="center"/>
          </w:tcPr>
          <w:p w14:paraId="0593B141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Rok isporuke izražen u danima</w:t>
            </w:r>
          </w:p>
        </w:tc>
        <w:tc>
          <w:tcPr>
            <w:tcW w:w="1417" w:type="dxa"/>
            <w:vAlign w:val="center"/>
          </w:tcPr>
          <w:p w14:paraId="0E03C164" w14:textId="0356C288" w:rsidR="008F1AE2" w:rsidRPr="00832471" w:rsidRDefault="00801D0F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F1AE2" w:rsidRPr="00832471">
              <w:rPr>
                <w:rFonts w:ascii="Arial" w:hAnsi="Arial" w:cs="Arial"/>
              </w:rPr>
              <w:t>0</w:t>
            </w:r>
          </w:p>
        </w:tc>
        <w:tc>
          <w:tcPr>
            <w:tcW w:w="1163" w:type="dxa"/>
            <w:vAlign w:val="center"/>
          </w:tcPr>
          <w:p w14:paraId="411EC456" w14:textId="4A5DBBF2" w:rsidR="008F1AE2" w:rsidRPr="00832471" w:rsidRDefault="00801D0F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F1AE2" w:rsidRPr="00832471">
              <w:rPr>
                <w:rFonts w:ascii="Arial" w:hAnsi="Arial" w:cs="Arial"/>
              </w:rPr>
              <w:t>0%</w:t>
            </w:r>
          </w:p>
        </w:tc>
      </w:tr>
      <w:tr w:rsidR="008F1AE2" w:rsidRPr="00832471" w14:paraId="52274F49" w14:textId="77777777" w:rsidTr="00E27941">
        <w:tc>
          <w:tcPr>
            <w:tcW w:w="6095" w:type="dxa"/>
            <w:gridSpan w:val="3"/>
          </w:tcPr>
          <w:p w14:paraId="5AD4B2F8" w14:textId="77777777" w:rsidR="008F1AE2" w:rsidRPr="00832471" w:rsidRDefault="008F1AE2" w:rsidP="008F1AE2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417" w:type="dxa"/>
          </w:tcPr>
          <w:p w14:paraId="2CE2C4B6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100</w:t>
            </w:r>
          </w:p>
        </w:tc>
        <w:tc>
          <w:tcPr>
            <w:tcW w:w="1163" w:type="dxa"/>
          </w:tcPr>
          <w:p w14:paraId="12A1542F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100%</w:t>
            </w:r>
          </w:p>
        </w:tc>
      </w:tr>
    </w:tbl>
    <w:p w14:paraId="491996E9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</w:p>
    <w:p w14:paraId="75BF37FE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Ekonomski najpovoljnijom ponudom smatra se ponuda kojoj se dodijeli najveći broj bodova sukladno navedenim kriterijima. </w:t>
      </w:r>
    </w:p>
    <w:p w14:paraId="09D354C2" w14:textId="77777777" w:rsidR="009D484F" w:rsidRDefault="009D484F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</w:p>
    <w:p w14:paraId="43D3F2D3" w14:textId="45B347B9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Ukupan broj bodova koji će se dodijeliti ponudi računa se prema sljedećoj formuli: </w:t>
      </w:r>
    </w:p>
    <w:p w14:paraId="351763B1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</w:p>
    <w:p w14:paraId="5D584B60" w14:textId="166DCAE5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color w:val="000000"/>
        </w:rPr>
      </w:pPr>
      <w:r w:rsidRPr="00832471">
        <w:rPr>
          <w:rFonts w:ascii="Arial" w:eastAsiaTheme="minorHAnsi" w:hAnsi="Arial" w:cs="Arial"/>
          <w:b/>
          <w:color w:val="000000"/>
        </w:rPr>
        <w:t xml:space="preserve">Puk = C + </w:t>
      </w:r>
      <w:r w:rsidR="00E415D9">
        <w:rPr>
          <w:rFonts w:ascii="Arial" w:eastAsiaTheme="minorHAnsi" w:hAnsi="Arial" w:cs="Arial"/>
          <w:b/>
          <w:color w:val="000000"/>
        </w:rPr>
        <w:t>US</w:t>
      </w:r>
      <w:r w:rsidRPr="00832471">
        <w:rPr>
          <w:rFonts w:ascii="Arial" w:eastAsiaTheme="minorHAnsi" w:hAnsi="Arial" w:cs="Arial"/>
          <w:b/>
          <w:color w:val="000000"/>
        </w:rPr>
        <w:t xml:space="preserve"> + RI</w:t>
      </w:r>
    </w:p>
    <w:p w14:paraId="1F50860E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pri čemu je: </w:t>
      </w:r>
    </w:p>
    <w:p w14:paraId="6F339B4E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lastRenderedPageBreak/>
        <w:t xml:space="preserve">Puk – ukupan broj bodova ponude </w:t>
      </w:r>
    </w:p>
    <w:p w14:paraId="29D9DF78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C – broj bodova dodijeljen ponudi na temelju cijene ponude </w:t>
      </w:r>
    </w:p>
    <w:p w14:paraId="265EDA3C" w14:textId="625298BD" w:rsidR="008F1AE2" w:rsidRPr="00832471" w:rsidRDefault="009D484F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US</w:t>
      </w:r>
      <w:r w:rsidR="008F1AE2" w:rsidRPr="00832471">
        <w:rPr>
          <w:rFonts w:ascii="Arial" w:eastAsiaTheme="minorHAnsi" w:hAnsi="Arial" w:cs="Arial"/>
          <w:color w:val="000000"/>
        </w:rPr>
        <w:t xml:space="preserve"> – broj bodova dodijeljen ponudi za </w:t>
      </w:r>
      <w:r w:rsidR="00E415D9">
        <w:rPr>
          <w:rFonts w:ascii="Arial" w:eastAsiaTheme="minorHAnsi" w:hAnsi="Arial" w:cs="Arial"/>
          <w:color w:val="000000"/>
        </w:rPr>
        <w:t>udaljenost ovlaštenog servisa</w:t>
      </w:r>
    </w:p>
    <w:p w14:paraId="1FE6E8E5" w14:textId="124DEE6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RI – broj bodova dodijeljen ponudi za rok isporuke</w:t>
      </w:r>
    </w:p>
    <w:p w14:paraId="78815C66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Bodovi će se izračunavati na dvije decimale. </w:t>
      </w:r>
    </w:p>
    <w:p w14:paraId="15C2B2A3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b/>
          <w:bCs/>
          <w:color w:val="000000"/>
        </w:rPr>
      </w:pPr>
    </w:p>
    <w:p w14:paraId="694BDB2C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b/>
          <w:bCs/>
          <w:color w:val="000000"/>
        </w:rPr>
        <w:t xml:space="preserve">Opis kriterija i način utvrđivanja bodovne vrijednosti: </w:t>
      </w:r>
    </w:p>
    <w:p w14:paraId="1E241D86" w14:textId="39B91C26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a) Izračun za kriterij Cijena ponude (C=maksimum </w:t>
      </w:r>
      <w:r w:rsidR="00E415D9">
        <w:rPr>
          <w:rFonts w:ascii="Arial" w:eastAsiaTheme="minorHAnsi" w:hAnsi="Arial" w:cs="Arial"/>
          <w:color w:val="000000"/>
        </w:rPr>
        <w:t>7</w:t>
      </w:r>
      <w:r w:rsidRPr="00832471">
        <w:rPr>
          <w:rFonts w:ascii="Arial" w:eastAsiaTheme="minorHAnsi" w:hAnsi="Arial" w:cs="Arial"/>
          <w:color w:val="000000"/>
        </w:rPr>
        <w:t xml:space="preserve">0 bodova): </w:t>
      </w:r>
    </w:p>
    <w:p w14:paraId="6A8D5ECA" w14:textId="113ADA15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Ponuda s najniže ponuđenom cijenom dobiva </w:t>
      </w:r>
      <w:r w:rsidR="00E415D9">
        <w:rPr>
          <w:rFonts w:ascii="Arial" w:eastAsiaTheme="minorHAnsi" w:hAnsi="Arial" w:cs="Arial"/>
          <w:color w:val="000000"/>
        </w:rPr>
        <w:t>7</w:t>
      </w:r>
      <w:r w:rsidRPr="00832471">
        <w:rPr>
          <w:rFonts w:ascii="Arial" w:eastAsiaTheme="minorHAnsi" w:hAnsi="Arial" w:cs="Arial"/>
          <w:color w:val="000000"/>
        </w:rPr>
        <w:t xml:space="preserve">0 bodova, a ostale ponude se boduju prema formuli: </w:t>
      </w:r>
    </w:p>
    <w:p w14:paraId="4C7A65AA" w14:textId="69C2A165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b/>
          <w:bCs/>
          <w:color w:val="000000"/>
        </w:rPr>
        <w:t xml:space="preserve">C = (Cmin/Cu) x </w:t>
      </w:r>
      <w:r w:rsidR="00E415D9">
        <w:rPr>
          <w:rFonts w:ascii="Arial" w:eastAsiaTheme="minorHAnsi" w:hAnsi="Arial" w:cs="Arial"/>
          <w:b/>
          <w:bCs/>
          <w:color w:val="000000"/>
        </w:rPr>
        <w:t>7</w:t>
      </w:r>
      <w:r w:rsidRPr="00832471">
        <w:rPr>
          <w:rFonts w:ascii="Arial" w:eastAsiaTheme="minorHAnsi" w:hAnsi="Arial" w:cs="Arial"/>
          <w:b/>
          <w:bCs/>
          <w:color w:val="000000"/>
        </w:rPr>
        <w:t>0</w:t>
      </w:r>
    </w:p>
    <w:p w14:paraId="0E9B1562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pri čemu su: </w:t>
      </w:r>
    </w:p>
    <w:p w14:paraId="6E901648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C – broj bodova po kriteriju cijene za ponudu koja se ocjenjuje </w:t>
      </w:r>
    </w:p>
    <w:p w14:paraId="28B3C583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Cmin – ponuda sa najnižom cijenom </w:t>
      </w:r>
    </w:p>
    <w:p w14:paraId="13AD0816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Cu – cijena usporedne ponude (ponude koja se ocjenjuje)</w:t>
      </w:r>
    </w:p>
    <w:p w14:paraId="701BF122" w14:textId="75C8A36B" w:rsidR="008F1AE2" w:rsidRPr="00832471" w:rsidRDefault="00E415D9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7</w:t>
      </w:r>
      <w:r w:rsidR="008F1AE2" w:rsidRPr="00832471">
        <w:rPr>
          <w:rFonts w:ascii="Arial" w:eastAsiaTheme="minorHAnsi" w:hAnsi="Arial" w:cs="Arial"/>
          <w:color w:val="000000"/>
        </w:rPr>
        <w:t xml:space="preserve">0 – maksimalan broj bodova po kriteriju cijene </w:t>
      </w:r>
    </w:p>
    <w:p w14:paraId="7AFE8794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</w:p>
    <w:p w14:paraId="11A43E11" w14:textId="30C17682" w:rsidR="008F1AE2" w:rsidRPr="00832471" w:rsidRDefault="008F1AE2" w:rsidP="00E415D9">
      <w:pPr>
        <w:pStyle w:val="NoSpacing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eastAsiaTheme="minorHAnsi" w:hAnsi="Arial" w:cs="Arial"/>
          <w:color w:val="000000"/>
          <w:sz w:val="22"/>
          <w:szCs w:val="22"/>
        </w:rPr>
        <w:t xml:space="preserve">b) Izračun za kriterij </w:t>
      </w:r>
      <w:bookmarkStart w:id="1" w:name="_Hlk125113602"/>
      <w:r w:rsidR="00E415D9">
        <w:rPr>
          <w:rFonts w:ascii="Arial" w:hAnsi="Arial" w:cs="Arial"/>
          <w:sz w:val="22"/>
          <w:szCs w:val="22"/>
        </w:rPr>
        <w:t>udaljenost ovlaštenog servisa</w:t>
      </w:r>
      <w:r w:rsidRPr="00832471">
        <w:rPr>
          <w:rFonts w:ascii="Arial" w:hAnsi="Arial" w:cs="Arial"/>
          <w:sz w:val="22"/>
          <w:szCs w:val="22"/>
        </w:rPr>
        <w:t xml:space="preserve"> </w:t>
      </w:r>
      <w:bookmarkEnd w:id="1"/>
      <w:r w:rsidRPr="00832471">
        <w:rPr>
          <w:rFonts w:ascii="Arial" w:hAnsi="Arial" w:cs="Arial"/>
          <w:sz w:val="22"/>
          <w:szCs w:val="22"/>
        </w:rPr>
        <w:t>(</w:t>
      </w:r>
      <w:r w:rsidR="00E415D9">
        <w:rPr>
          <w:rFonts w:ascii="Arial" w:hAnsi="Arial" w:cs="Arial"/>
          <w:sz w:val="22"/>
          <w:szCs w:val="22"/>
        </w:rPr>
        <w:t>US</w:t>
      </w:r>
      <w:r w:rsidRPr="00832471">
        <w:rPr>
          <w:rFonts w:ascii="Arial" w:hAnsi="Arial" w:cs="Arial"/>
          <w:sz w:val="22"/>
          <w:szCs w:val="22"/>
        </w:rPr>
        <w:t>=maksimum 20 bodova)</w:t>
      </w:r>
    </w:p>
    <w:p w14:paraId="64EDCB0B" w14:textId="02427E19" w:rsidR="008F1AE2" w:rsidRPr="00832471" w:rsidRDefault="008F1AE2" w:rsidP="00E415D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  <w:r w:rsidRPr="00832471">
        <w:rPr>
          <w:rFonts w:ascii="Arial" w:eastAsiaTheme="minorHAnsi" w:hAnsi="Arial" w:cs="Arial"/>
          <w:bCs/>
          <w:iCs/>
        </w:rPr>
        <w:t>Naručitelj će za ponuđen</w:t>
      </w:r>
      <w:r w:rsidR="00E415D9">
        <w:rPr>
          <w:rFonts w:ascii="Arial" w:eastAsiaTheme="minorHAnsi" w:hAnsi="Arial" w:cs="Arial"/>
          <w:bCs/>
          <w:iCs/>
        </w:rPr>
        <w:t xml:space="preserve">u </w:t>
      </w:r>
      <w:r w:rsidR="00E415D9" w:rsidRPr="00E415D9">
        <w:rPr>
          <w:rFonts w:ascii="Arial" w:eastAsiaTheme="minorHAnsi" w:hAnsi="Arial" w:cs="Arial"/>
          <w:bCs/>
          <w:iCs/>
        </w:rPr>
        <w:t>udaljenost ovlaštenog servisa</w:t>
      </w:r>
      <w:r w:rsidR="00E415D9">
        <w:rPr>
          <w:rFonts w:ascii="Arial" w:eastAsiaTheme="minorHAnsi" w:hAnsi="Arial" w:cs="Arial"/>
          <w:bCs/>
          <w:iCs/>
        </w:rPr>
        <w:t xml:space="preserve"> koja iznosi do 60 km od udaljenosti sjedišta Naručitelja</w:t>
      </w:r>
      <w:r w:rsidRPr="00832471">
        <w:rPr>
          <w:rFonts w:ascii="Arial" w:eastAsiaTheme="minorHAnsi" w:hAnsi="Arial" w:cs="Arial"/>
          <w:bCs/>
          <w:iCs/>
        </w:rPr>
        <w:t>, dodijeliti do najviše 20 bodova.</w:t>
      </w:r>
    </w:p>
    <w:p w14:paraId="06C805EF" w14:textId="2B683A34" w:rsidR="008578B7" w:rsidRPr="00E415D9" w:rsidRDefault="00E415D9" w:rsidP="00E415D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U</w:t>
      </w:r>
      <w:r w:rsidRPr="00E415D9">
        <w:rPr>
          <w:rFonts w:ascii="Arial" w:eastAsiaTheme="minorHAnsi" w:hAnsi="Arial" w:cs="Arial"/>
          <w:color w:val="000000"/>
        </w:rPr>
        <w:t>daljenost ovlaštenog servisa</w:t>
      </w:r>
      <w:r w:rsidR="008F1AE2" w:rsidRPr="00832471">
        <w:rPr>
          <w:rFonts w:ascii="Arial" w:eastAsiaTheme="minorHAnsi" w:hAnsi="Arial" w:cs="Arial"/>
          <w:color w:val="000000"/>
        </w:rPr>
        <w:t xml:space="preserve"> iskazuje</w:t>
      </w:r>
      <w:r>
        <w:rPr>
          <w:rFonts w:ascii="Arial" w:eastAsiaTheme="minorHAnsi" w:hAnsi="Arial" w:cs="Arial"/>
          <w:color w:val="000000"/>
        </w:rPr>
        <w:t xml:space="preserve"> se</w:t>
      </w:r>
      <w:r w:rsidR="008F1AE2" w:rsidRPr="00832471">
        <w:rPr>
          <w:rFonts w:ascii="Arial" w:eastAsiaTheme="minorHAnsi" w:hAnsi="Arial" w:cs="Arial"/>
          <w:color w:val="000000"/>
        </w:rPr>
        <w:t xml:space="preserve"> u </w:t>
      </w:r>
      <w:r>
        <w:rPr>
          <w:rFonts w:ascii="Arial" w:eastAsiaTheme="minorHAnsi" w:hAnsi="Arial" w:cs="Arial"/>
          <w:color w:val="000000"/>
        </w:rPr>
        <w:t>kilometrima</w:t>
      </w:r>
      <w:r w:rsidR="008F1AE2" w:rsidRPr="00832471">
        <w:rPr>
          <w:rFonts w:ascii="Arial" w:eastAsiaTheme="minorHAnsi" w:hAnsi="Arial" w:cs="Arial"/>
          <w:color w:val="000000"/>
        </w:rPr>
        <w:t>, a bodovi se dodjeljuju prema sljedećoj skali:</w:t>
      </w:r>
    </w:p>
    <w:p w14:paraId="5DD7D01F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tbl>
      <w:tblPr>
        <w:tblStyle w:val="TableGrid"/>
        <w:tblW w:w="5145" w:type="dxa"/>
        <w:tblInd w:w="2332" w:type="dxa"/>
        <w:tblLayout w:type="fixed"/>
        <w:tblLook w:val="04A0" w:firstRow="1" w:lastRow="0" w:firstColumn="1" w:lastColumn="0" w:noHBand="0" w:noVBand="1"/>
      </w:tblPr>
      <w:tblGrid>
        <w:gridCol w:w="2624"/>
        <w:gridCol w:w="2521"/>
      </w:tblGrid>
      <w:tr w:rsidR="008F1AE2" w:rsidRPr="00832471" w14:paraId="05E765E1" w14:textId="77777777" w:rsidTr="00E27941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B581E76" w14:textId="2821242E" w:rsidR="008F1AE2" w:rsidRPr="00832471" w:rsidRDefault="00E415D9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Kilometri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E956F9B" w14:textId="3867FD68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Bodovi (</w:t>
            </w:r>
            <w:r w:rsidR="00E415D9">
              <w:rPr>
                <w:rFonts w:ascii="Arial" w:hAnsi="Arial" w:cs="Arial"/>
                <w:b/>
              </w:rPr>
              <w:t>US</w:t>
            </w:r>
            <w:r w:rsidRPr="00832471">
              <w:rPr>
                <w:rFonts w:ascii="Arial" w:hAnsi="Arial" w:cs="Arial"/>
                <w:b/>
              </w:rPr>
              <w:t>)</w:t>
            </w:r>
          </w:p>
        </w:tc>
      </w:tr>
      <w:tr w:rsidR="008F1AE2" w:rsidRPr="00832471" w14:paraId="50889BE5" w14:textId="77777777" w:rsidTr="00E27941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93C10AE" w14:textId="17373184" w:rsidR="008F1AE2" w:rsidRPr="00832471" w:rsidRDefault="00E415D9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60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0588F92" w14:textId="7E1F22C2" w:rsidR="008F1AE2" w:rsidRPr="00832471" w:rsidRDefault="00E415D9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F1AE2" w:rsidRPr="00832471">
              <w:rPr>
                <w:rFonts w:ascii="Arial" w:hAnsi="Arial" w:cs="Arial"/>
              </w:rPr>
              <w:t>0</w:t>
            </w:r>
          </w:p>
        </w:tc>
      </w:tr>
      <w:tr w:rsidR="008F1AE2" w:rsidRPr="00832471" w14:paraId="75983854" w14:textId="77777777" w:rsidTr="00E27941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3D18173" w14:textId="79C3C2D9" w:rsidR="008F1AE2" w:rsidRPr="00832471" w:rsidRDefault="00E415D9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61 do 80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75FE9C7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10</w:t>
            </w:r>
          </w:p>
        </w:tc>
      </w:tr>
      <w:tr w:rsidR="008F1AE2" w:rsidRPr="00832471" w14:paraId="54E68E18" w14:textId="77777777" w:rsidTr="00E27941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BB5E1D4" w14:textId="75BF4EE4" w:rsidR="008F1AE2" w:rsidRPr="00832471" w:rsidRDefault="00E415D9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81 do 100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BA570D6" w14:textId="737C7B52" w:rsidR="008F1AE2" w:rsidRPr="00832471" w:rsidRDefault="00E415D9" w:rsidP="008F1AE2">
            <w:pPr>
              <w:tabs>
                <w:tab w:val="left" w:pos="284"/>
              </w:tabs>
              <w:ind w:left="-280" w:firstLine="2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8F1AE2" w:rsidRPr="00832471" w14:paraId="0E614904" w14:textId="77777777" w:rsidTr="00E27941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BE60C15" w14:textId="53C2ED26" w:rsidR="008F1AE2" w:rsidRPr="00832471" w:rsidRDefault="00E415D9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101 do 120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6A418B" w14:textId="2C0FE444" w:rsidR="008F1AE2" w:rsidRPr="00832471" w:rsidRDefault="009D484F" w:rsidP="008F1AE2">
            <w:pPr>
              <w:tabs>
                <w:tab w:val="left" w:pos="284"/>
              </w:tabs>
              <w:ind w:left="-280" w:firstLine="2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D484F" w:rsidRPr="00832471" w14:paraId="046D95A3" w14:textId="77777777" w:rsidTr="00E27941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B3755A8" w14:textId="542CDED4" w:rsidR="009D484F" w:rsidRDefault="009D484F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121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4DE04DD" w14:textId="586D4527" w:rsidR="009D484F" w:rsidRDefault="009D484F" w:rsidP="008F1AE2">
            <w:pPr>
              <w:tabs>
                <w:tab w:val="left" w:pos="284"/>
              </w:tabs>
              <w:ind w:left="-280" w:firstLine="2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453AD7EC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7D7A5EC9" w14:textId="1E8932F3" w:rsidR="008F1AE2" w:rsidRPr="00832471" w:rsidRDefault="008F1AE2" w:rsidP="00E415D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</w:rPr>
      </w:pPr>
      <w:r w:rsidRPr="00832471">
        <w:rPr>
          <w:rFonts w:ascii="Arial" w:eastAsiaTheme="minorHAnsi" w:hAnsi="Arial" w:cs="Arial"/>
        </w:rPr>
        <w:t xml:space="preserve">Ukoliko ponuditelj želi ostvariti dodatne bodove za ovaj kriterij dužan je u ponudi dostaviti ispunjenu, potpisanu i ovjerenu Tablicu za nuđenje </w:t>
      </w:r>
      <w:r w:rsidR="00E415D9" w:rsidRPr="00E415D9">
        <w:rPr>
          <w:rFonts w:ascii="Arial" w:eastAsiaTheme="minorHAnsi" w:hAnsi="Arial" w:cs="Arial"/>
        </w:rPr>
        <w:t>udaljenosti ovlaštenog servisa</w:t>
      </w:r>
      <w:r w:rsidR="00E415D9">
        <w:rPr>
          <w:rFonts w:ascii="Arial" w:eastAsiaTheme="minorHAnsi" w:hAnsi="Arial" w:cs="Arial"/>
        </w:rPr>
        <w:t xml:space="preserve"> </w:t>
      </w:r>
      <w:r w:rsidRPr="00832471">
        <w:rPr>
          <w:rFonts w:ascii="Arial" w:eastAsiaTheme="minorHAnsi" w:hAnsi="Arial" w:cs="Arial"/>
        </w:rPr>
        <w:t>iz Priloga V. ov</w:t>
      </w:r>
      <w:r w:rsidR="006A440D">
        <w:rPr>
          <w:rFonts w:ascii="Arial" w:eastAsiaTheme="minorHAnsi" w:hAnsi="Arial" w:cs="Arial"/>
        </w:rPr>
        <w:t>og Poziva na dostavu ponuda</w:t>
      </w:r>
      <w:r w:rsidRPr="00832471">
        <w:rPr>
          <w:rFonts w:ascii="Arial" w:eastAsiaTheme="minorHAnsi" w:hAnsi="Arial" w:cs="Arial"/>
        </w:rPr>
        <w:t xml:space="preserve">.  </w:t>
      </w:r>
    </w:p>
    <w:p w14:paraId="5A932DFE" w14:textId="607B758D" w:rsidR="008F1AE2" w:rsidRPr="006A440D" w:rsidRDefault="008F1AE2" w:rsidP="006A44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</w:rPr>
      </w:pPr>
      <w:r w:rsidRPr="00832471">
        <w:rPr>
          <w:rFonts w:ascii="Arial" w:eastAsiaTheme="minorHAnsi" w:hAnsi="Arial" w:cs="Arial"/>
          <w:color w:val="000000"/>
        </w:rPr>
        <w:t xml:space="preserve">Ukoliko Ponuditelj u ponudi ne dostavi ispunjenu, potpisanu i ovjerenu Tablicu </w:t>
      </w:r>
      <w:r w:rsidR="007B221A">
        <w:rPr>
          <w:rFonts w:ascii="Arial" w:eastAsiaTheme="minorHAnsi" w:hAnsi="Arial" w:cs="Arial"/>
          <w:color w:val="000000"/>
        </w:rPr>
        <w:t>N</w:t>
      </w:r>
      <w:r w:rsidRPr="00832471">
        <w:rPr>
          <w:rFonts w:ascii="Arial" w:eastAsiaTheme="minorHAnsi" w:hAnsi="Arial" w:cs="Arial"/>
          <w:color w:val="000000"/>
        </w:rPr>
        <w:t xml:space="preserve">aručitelj će smatrati </w:t>
      </w:r>
      <w:r w:rsidRPr="00832471">
        <w:rPr>
          <w:rFonts w:ascii="Arial" w:eastAsiaTheme="minorHAnsi" w:hAnsi="Arial" w:cs="Arial"/>
        </w:rPr>
        <w:t xml:space="preserve">da ponuditelj nudi </w:t>
      </w:r>
      <w:r w:rsidR="006A440D">
        <w:rPr>
          <w:rFonts w:ascii="Arial" w:eastAsiaTheme="minorHAnsi" w:hAnsi="Arial" w:cs="Arial"/>
        </w:rPr>
        <w:t xml:space="preserve">najveću udaljenost ovlaštenog servisa </w:t>
      </w:r>
      <w:r w:rsidR="006A440D" w:rsidRPr="006A440D">
        <w:rPr>
          <w:rFonts w:ascii="Arial" w:eastAsiaTheme="minorHAnsi" w:hAnsi="Arial" w:cs="Arial"/>
        </w:rPr>
        <w:t>od 1</w:t>
      </w:r>
      <w:r w:rsidR="0021151A">
        <w:rPr>
          <w:rFonts w:ascii="Arial" w:eastAsiaTheme="minorHAnsi" w:hAnsi="Arial" w:cs="Arial"/>
        </w:rPr>
        <w:t xml:space="preserve">21 </w:t>
      </w:r>
      <w:r w:rsidR="006A440D">
        <w:rPr>
          <w:rFonts w:ascii="Arial" w:eastAsiaTheme="minorHAnsi" w:hAnsi="Arial" w:cs="Arial"/>
        </w:rPr>
        <w:t xml:space="preserve">km </w:t>
      </w:r>
      <w:r w:rsidRPr="00832471">
        <w:rPr>
          <w:rFonts w:ascii="Arial" w:eastAsiaTheme="minorHAnsi" w:hAnsi="Arial" w:cs="Arial"/>
        </w:rPr>
        <w:t xml:space="preserve">i dodijelit će mu </w:t>
      </w:r>
      <w:r w:rsidRPr="00832471">
        <w:rPr>
          <w:rFonts w:ascii="Arial" w:eastAsiaTheme="minorHAnsi" w:hAnsi="Arial" w:cs="Arial"/>
          <w:color w:val="000000"/>
        </w:rPr>
        <w:t xml:space="preserve">0 bodova. </w:t>
      </w:r>
    </w:p>
    <w:p w14:paraId="5B58558B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6D6A164" w14:textId="20C6183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c) Izračun za kriterij rok isporuke</w:t>
      </w:r>
      <w:r>
        <w:rPr>
          <w:rFonts w:ascii="Arial" w:eastAsiaTheme="minorHAnsi" w:hAnsi="Arial" w:cs="Arial"/>
          <w:color w:val="000000"/>
        </w:rPr>
        <w:t xml:space="preserve"> i ugradnje</w:t>
      </w:r>
      <w:r w:rsidRPr="00832471">
        <w:rPr>
          <w:rFonts w:ascii="Arial" w:eastAsiaTheme="minorHAnsi" w:hAnsi="Arial" w:cs="Arial"/>
          <w:color w:val="000000"/>
        </w:rPr>
        <w:t xml:space="preserve"> (RI=maksimum </w:t>
      </w:r>
      <w:r w:rsidR="006A440D">
        <w:rPr>
          <w:rFonts w:ascii="Arial" w:eastAsiaTheme="minorHAnsi" w:hAnsi="Arial" w:cs="Arial"/>
          <w:color w:val="000000"/>
        </w:rPr>
        <w:t>1</w:t>
      </w:r>
      <w:r w:rsidRPr="00832471">
        <w:rPr>
          <w:rFonts w:ascii="Arial" w:eastAsiaTheme="minorHAnsi" w:hAnsi="Arial" w:cs="Arial"/>
          <w:color w:val="000000"/>
        </w:rPr>
        <w:t>0 bodova)</w:t>
      </w:r>
    </w:p>
    <w:p w14:paraId="52FA68BF" w14:textId="16CD047A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  <w:r w:rsidRPr="00832471">
        <w:rPr>
          <w:rFonts w:ascii="Arial" w:eastAsiaTheme="minorHAnsi" w:hAnsi="Arial" w:cs="Arial"/>
          <w:bCs/>
          <w:iCs/>
        </w:rPr>
        <w:t xml:space="preserve">Naručitelj će za ponuđeni rok isporuke koji može biti najduže </w:t>
      </w:r>
      <w:r w:rsidR="006A440D">
        <w:rPr>
          <w:rFonts w:ascii="Arial" w:eastAsiaTheme="minorHAnsi" w:hAnsi="Arial" w:cs="Arial"/>
          <w:bCs/>
          <w:iCs/>
        </w:rPr>
        <w:t>3</w:t>
      </w:r>
      <w:r w:rsidRPr="00832471">
        <w:rPr>
          <w:rFonts w:ascii="Arial" w:eastAsiaTheme="minorHAnsi" w:hAnsi="Arial" w:cs="Arial"/>
          <w:bCs/>
          <w:iCs/>
        </w:rPr>
        <w:t xml:space="preserve">0 dana od dana sklapanja ugovora, dodijeliti do najviše </w:t>
      </w:r>
      <w:r w:rsidR="006A440D">
        <w:rPr>
          <w:rFonts w:ascii="Arial" w:eastAsiaTheme="minorHAnsi" w:hAnsi="Arial" w:cs="Arial"/>
          <w:bCs/>
          <w:iCs/>
        </w:rPr>
        <w:t>1</w:t>
      </w:r>
      <w:r w:rsidRPr="00832471">
        <w:rPr>
          <w:rFonts w:ascii="Arial" w:eastAsiaTheme="minorHAnsi" w:hAnsi="Arial" w:cs="Arial"/>
          <w:bCs/>
          <w:iCs/>
        </w:rPr>
        <w:t>0 bodova.</w:t>
      </w:r>
    </w:p>
    <w:p w14:paraId="6B91450B" w14:textId="5E2AC375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HAnsi" w:cs="Calibri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Rok isporuke</w:t>
      </w:r>
      <w:r>
        <w:rPr>
          <w:rFonts w:ascii="Arial" w:eastAsiaTheme="minorHAnsi" w:hAnsi="Arial" w:cs="Arial"/>
          <w:color w:val="000000"/>
        </w:rPr>
        <w:t xml:space="preserve"> </w:t>
      </w:r>
      <w:r w:rsidRPr="00832471">
        <w:rPr>
          <w:rFonts w:ascii="Arial" w:eastAsiaTheme="minorHAnsi" w:hAnsi="Arial" w:cs="Arial"/>
          <w:color w:val="000000"/>
        </w:rPr>
        <w:t xml:space="preserve">iskazuje </w:t>
      </w:r>
      <w:r w:rsidR="006A440D">
        <w:rPr>
          <w:rFonts w:ascii="Arial" w:eastAsiaTheme="minorHAnsi" w:hAnsi="Arial" w:cs="Arial"/>
          <w:color w:val="000000"/>
        </w:rPr>
        <w:t xml:space="preserve">se </w:t>
      </w:r>
      <w:r w:rsidRPr="00832471">
        <w:rPr>
          <w:rFonts w:ascii="Arial" w:eastAsiaTheme="minorHAnsi" w:hAnsi="Arial" w:cs="Arial"/>
          <w:color w:val="000000"/>
        </w:rPr>
        <w:t>u danima, a bodovi se dodjeljuju prema sljedećoj skali:</w:t>
      </w:r>
    </w:p>
    <w:p w14:paraId="3F12B926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tbl>
      <w:tblPr>
        <w:tblStyle w:val="TableGrid"/>
        <w:tblW w:w="5146" w:type="dxa"/>
        <w:tblInd w:w="2332" w:type="dxa"/>
        <w:tblLayout w:type="fixed"/>
        <w:tblLook w:val="04A0" w:firstRow="1" w:lastRow="0" w:firstColumn="1" w:lastColumn="0" w:noHBand="0" w:noVBand="1"/>
      </w:tblPr>
      <w:tblGrid>
        <w:gridCol w:w="2625"/>
        <w:gridCol w:w="2521"/>
      </w:tblGrid>
      <w:tr w:rsidR="008F1AE2" w:rsidRPr="00832471" w14:paraId="57BA36C2" w14:textId="77777777" w:rsidTr="00E27941">
        <w:tc>
          <w:tcPr>
            <w:tcW w:w="2625" w:type="dxa"/>
          </w:tcPr>
          <w:p w14:paraId="4C55ADE9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Broj dana</w:t>
            </w:r>
          </w:p>
        </w:tc>
        <w:tc>
          <w:tcPr>
            <w:tcW w:w="2521" w:type="dxa"/>
          </w:tcPr>
          <w:p w14:paraId="0DFDABF3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Bodovi (RI)</w:t>
            </w:r>
          </w:p>
        </w:tc>
      </w:tr>
      <w:tr w:rsidR="008F1AE2" w:rsidRPr="00832471" w14:paraId="23812327" w14:textId="77777777" w:rsidTr="00E27941">
        <w:tc>
          <w:tcPr>
            <w:tcW w:w="2625" w:type="dxa"/>
          </w:tcPr>
          <w:p w14:paraId="1DD39422" w14:textId="18A989FA" w:rsidR="008F1AE2" w:rsidRPr="00832471" w:rsidRDefault="009531F4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r w:rsidR="006A440D">
              <w:rPr>
                <w:rFonts w:ascii="Arial" w:hAnsi="Arial" w:cs="Arial"/>
              </w:rPr>
              <w:t>5</w:t>
            </w:r>
          </w:p>
        </w:tc>
        <w:tc>
          <w:tcPr>
            <w:tcW w:w="2521" w:type="dxa"/>
          </w:tcPr>
          <w:p w14:paraId="58E6A628" w14:textId="6787B903" w:rsidR="008F1AE2" w:rsidRPr="00832471" w:rsidRDefault="006A440D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F1AE2" w:rsidRPr="00832471">
              <w:rPr>
                <w:rFonts w:ascii="Arial" w:hAnsi="Arial" w:cs="Arial"/>
              </w:rPr>
              <w:t>0</w:t>
            </w:r>
          </w:p>
        </w:tc>
      </w:tr>
      <w:tr w:rsidR="008F1AE2" w:rsidRPr="00832471" w14:paraId="7428BABC" w14:textId="77777777" w:rsidTr="00E27941">
        <w:tc>
          <w:tcPr>
            <w:tcW w:w="2625" w:type="dxa"/>
          </w:tcPr>
          <w:p w14:paraId="2C2E41BF" w14:textId="209283B3" w:rsidR="008F1AE2" w:rsidRPr="00832471" w:rsidRDefault="009531F4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6A440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do </w:t>
            </w:r>
            <w:r w:rsidR="009540C5">
              <w:rPr>
                <w:rFonts w:ascii="Arial" w:hAnsi="Arial" w:cs="Arial"/>
              </w:rPr>
              <w:t>1</w:t>
            </w:r>
            <w:r w:rsidR="000C46C6">
              <w:rPr>
                <w:rFonts w:ascii="Arial" w:hAnsi="Arial" w:cs="Arial"/>
              </w:rPr>
              <w:t>2</w:t>
            </w:r>
          </w:p>
        </w:tc>
        <w:tc>
          <w:tcPr>
            <w:tcW w:w="2521" w:type="dxa"/>
          </w:tcPr>
          <w:p w14:paraId="059D072B" w14:textId="48039157" w:rsidR="008F1AE2" w:rsidRPr="00832471" w:rsidRDefault="006A440D" w:rsidP="008F1AE2">
            <w:pPr>
              <w:tabs>
                <w:tab w:val="left" w:pos="284"/>
              </w:tabs>
              <w:spacing w:line="360" w:lineRule="auto"/>
              <w:ind w:left="-280" w:firstLine="2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8F1AE2" w:rsidRPr="00832471" w14:paraId="097BB0E3" w14:textId="77777777" w:rsidTr="00E27941">
        <w:tc>
          <w:tcPr>
            <w:tcW w:w="2625" w:type="dxa"/>
          </w:tcPr>
          <w:p w14:paraId="5990AE63" w14:textId="6F1A93F2" w:rsidR="008F1AE2" w:rsidRPr="00832471" w:rsidRDefault="009531F4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540C5">
              <w:rPr>
                <w:rFonts w:ascii="Arial" w:hAnsi="Arial" w:cs="Arial"/>
              </w:rPr>
              <w:t>1</w:t>
            </w:r>
            <w:r w:rsidR="000C46C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</w:t>
            </w:r>
            <w:r w:rsidR="000C46C6">
              <w:rPr>
                <w:rFonts w:ascii="Arial" w:hAnsi="Arial" w:cs="Arial"/>
              </w:rPr>
              <w:t>18</w:t>
            </w:r>
          </w:p>
        </w:tc>
        <w:tc>
          <w:tcPr>
            <w:tcW w:w="2521" w:type="dxa"/>
          </w:tcPr>
          <w:p w14:paraId="1E7F01FB" w14:textId="45ED4027" w:rsidR="008F1AE2" w:rsidRPr="00832471" w:rsidRDefault="000C46C6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540C5" w:rsidRPr="00832471" w14:paraId="437CC3C8" w14:textId="77777777" w:rsidTr="00E27941">
        <w:tc>
          <w:tcPr>
            <w:tcW w:w="2625" w:type="dxa"/>
          </w:tcPr>
          <w:p w14:paraId="422F2893" w14:textId="0AAC095B" w:rsidR="009540C5" w:rsidRDefault="000C46C6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19 do 24</w:t>
            </w:r>
          </w:p>
        </w:tc>
        <w:tc>
          <w:tcPr>
            <w:tcW w:w="2521" w:type="dxa"/>
          </w:tcPr>
          <w:p w14:paraId="263467BF" w14:textId="39C2FFA5" w:rsidR="009540C5" w:rsidRDefault="000C46C6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F1AE2" w:rsidRPr="00832471" w14:paraId="4160209F" w14:textId="77777777" w:rsidTr="00E27941">
        <w:tc>
          <w:tcPr>
            <w:tcW w:w="2625" w:type="dxa"/>
          </w:tcPr>
          <w:p w14:paraId="693D9881" w14:textId="78793991" w:rsidR="008F1AE2" w:rsidRPr="00832471" w:rsidRDefault="000B646E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0C46C6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do </w:t>
            </w:r>
            <w:r w:rsidR="006A440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="008F1AE2" w:rsidRPr="0083247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1" w:type="dxa"/>
          </w:tcPr>
          <w:p w14:paraId="7B1074DC" w14:textId="77777777" w:rsidR="008F1AE2" w:rsidRPr="00832471" w:rsidRDefault="008F1AE2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0</w:t>
            </w:r>
          </w:p>
        </w:tc>
      </w:tr>
    </w:tbl>
    <w:p w14:paraId="1FD0419D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371F350" w14:textId="085FC77B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</w:rPr>
      </w:pPr>
      <w:r w:rsidRPr="00832471">
        <w:rPr>
          <w:rFonts w:ascii="Arial" w:eastAsiaTheme="minorHAnsi" w:hAnsi="Arial" w:cs="Arial"/>
        </w:rPr>
        <w:t>Ukoliko ponuditelj želi ostvariti dodatne bodove za ovaj kriterij dužan je u ponudi dostaviti ispunjenu, potpisanu i ovjerenu Tablicu za nuđenje roka</w:t>
      </w:r>
      <w:r>
        <w:rPr>
          <w:rFonts w:ascii="Arial" w:eastAsiaTheme="minorHAnsi" w:hAnsi="Arial" w:cs="Arial"/>
        </w:rPr>
        <w:t xml:space="preserve"> i</w:t>
      </w:r>
      <w:r w:rsidR="006A440D">
        <w:rPr>
          <w:rFonts w:ascii="Arial" w:eastAsiaTheme="minorHAnsi" w:hAnsi="Arial" w:cs="Arial"/>
        </w:rPr>
        <w:t>sporuke</w:t>
      </w:r>
      <w:r w:rsidRPr="00832471">
        <w:rPr>
          <w:rFonts w:ascii="Arial" w:eastAsiaTheme="minorHAnsi" w:hAnsi="Arial" w:cs="Arial"/>
        </w:rPr>
        <w:t xml:space="preserve"> iz PRILOGA VI. ovog Poziva na dostavu ponuda.  </w:t>
      </w:r>
    </w:p>
    <w:p w14:paraId="162634BB" w14:textId="39915498" w:rsidR="005F5A92" w:rsidRDefault="008F1AE2" w:rsidP="005F5A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lastRenderedPageBreak/>
        <w:t xml:space="preserve">Ukoliko Ponuditelj u ponudi ne dostavi ispunjenu, potpisanu i ovjerenu Tablicu </w:t>
      </w:r>
      <w:r w:rsidR="007B221A">
        <w:rPr>
          <w:rFonts w:ascii="Arial" w:eastAsiaTheme="minorHAnsi" w:hAnsi="Arial" w:cs="Arial"/>
          <w:color w:val="000000"/>
        </w:rPr>
        <w:t>N</w:t>
      </w:r>
      <w:r w:rsidRPr="00832471">
        <w:rPr>
          <w:rFonts w:ascii="Arial" w:eastAsiaTheme="minorHAnsi" w:hAnsi="Arial" w:cs="Arial"/>
          <w:color w:val="000000"/>
        </w:rPr>
        <w:t xml:space="preserve">aručitelj će smatrati da </w:t>
      </w:r>
      <w:r w:rsidRPr="00832471">
        <w:rPr>
          <w:rFonts w:ascii="Arial" w:eastAsiaTheme="minorHAnsi" w:hAnsi="Arial" w:cs="Arial"/>
        </w:rPr>
        <w:t xml:space="preserve">ponuditelj nudi najduži rok isporuke u trajanju od </w:t>
      </w:r>
      <w:r w:rsidR="006A440D">
        <w:rPr>
          <w:rFonts w:ascii="Arial" w:eastAsiaTheme="minorHAnsi" w:hAnsi="Arial" w:cs="Arial"/>
        </w:rPr>
        <w:t>2</w:t>
      </w:r>
      <w:r w:rsidR="000C46C6">
        <w:rPr>
          <w:rFonts w:ascii="Arial" w:eastAsiaTheme="minorHAnsi" w:hAnsi="Arial" w:cs="Arial"/>
        </w:rPr>
        <w:t>5</w:t>
      </w:r>
      <w:r w:rsidR="009F7B12">
        <w:rPr>
          <w:rFonts w:ascii="Arial" w:eastAsiaTheme="minorHAnsi" w:hAnsi="Arial" w:cs="Arial"/>
        </w:rPr>
        <w:t xml:space="preserve"> do </w:t>
      </w:r>
      <w:r w:rsidR="006A440D">
        <w:rPr>
          <w:rFonts w:ascii="Arial" w:eastAsiaTheme="minorHAnsi" w:hAnsi="Arial" w:cs="Arial"/>
        </w:rPr>
        <w:t>3</w:t>
      </w:r>
      <w:r w:rsidRPr="00832471">
        <w:rPr>
          <w:rFonts w:ascii="Arial" w:eastAsiaTheme="minorHAnsi" w:hAnsi="Arial" w:cs="Arial"/>
        </w:rPr>
        <w:t xml:space="preserve">0 dana i dodijelit će mu </w:t>
      </w:r>
      <w:r w:rsidRPr="00832471">
        <w:rPr>
          <w:rFonts w:ascii="Arial" w:eastAsiaTheme="minorHAnsi" w:hAnsi="Arial" w:cs="Arial"/>
          <w:color w:val="000000"/>
        </w:rPr>
        <w:t xml:space="preserve">0 bodova. </w:t>
      </w:r>
    </w:p>
    <w:p w14:paraId="71AB6AB5" w14:textId="77777777" w:rsidR="005F5A92" w:rsidRDefault="005F5A92" w:rsidP="005F5A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</w:p>
    <w:p w14:paraId="076B0997" w14:textId="5829A21B" w:rsidR="004832E4" w:rsidRPr="005F5A92" w:rsidRDefault="008F1AE2" w:rsidP="005F5A92">
      <w:pPr>
        <w:tabs>
          <w:tab w:val="left" w:pos="284"/>
        </w:tabs>
        <w:ind w:left="284"/>
        <w:jc w:val="both"/>
        <w:rPr>
          <w:rFonts w:ascii="Arial" w:hAnsi="Arial" w:cs="Arial"/>
          <w:b/>
        </w:rPr>
      </w:pPr>
      <w:r w:rsidRPr="00832471">
        <w:rPr>
          <w:rFonts w:ascii="Arial" w:eastAsiaTheme="minorHAnsi" w:hAnsi="Arial" w:cs="Arial"/>
          <w:color w:val="000000"/>
        </w:rPr>
        <w:t>Napomena: Ako su dvije ili više valjanih ponuda jednako rangirane prema kriteriju za odabir ponude, Naručitelj će odabrati ponudu koja je zaprimljena ranije.</w:t>
      </w:r>
    </w:p>
    <w:p w14:paraId="2334EFC7" w14:textId="4D0BA338" w:rsidR="00B56562" w:rsidRPr="004A3C51" w:rsidRDefault="00B56562" w:rsidP="00B56562">
      <w:pPr>
        <w:pStyle w:val="BodyText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</w:t>
      </w:r>
      <w:r w:rsidR="008F1AE2">
        <w:rPr>
          <w:rFonts w:ascii="Arial" w:hAnsi="Arial" w:cs="Arial"/>
          <w:b/>
          <w:bCs/>
        </w:rPr>
        <w:t>9</w:t>
      </w:r>
      <w:r w:rsidRPr="004A3C51">
        <w:rPr>
          <w:rFonts w:ascii="Arial" w:hAnsi="Arial" w:cs="Arial"/>
          <w:b/>
          <w:bCs/>
        </w:rPr>
        <w:t>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7B59880C" w:rsidR="00B56562" w:rsidRPr="004A3C51" w:rsidRDefault="00223D55" w:rsidP="00B56562">
      <w:pPr>
        <w:pStyle w:val="BodyText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6A440D">
        <w:rPr>
          <w:rFonts w:ascii="Arial" w:hAnsi="Arial" w:cs="Arial"/>
          <w:b/>
        </w:rPr>
        <w:t>30</w:t>
      </w:r>
      <w:r w:rsidR="00BB369B" w:rsidRPr="00BB369B">
        <w:rPr>
          <w:rFonts w:ascii="Arial" w:hAnsi="Arial" w:cs="Arial"/>
          <w:b/>
        </w:rPr>
        <w:t>.</w:t>
      </w:r>
      <w:r w:rsidR="00AB6EF6">
        <w:rPr>
          <w:rFonts w:ascii="Arial" w:hAnsi="Arial" w:cs="Arial"/>
          <w:b/>
        </w:rPr>
        <w:t xml:space="preserve"> </w:t>
      </w:r>
      <w:r w:rsidR="006A440D">
        <w:rPr>
          <w:rFonts w:ascii="Arial" w:hAnsi="Arial" w:cs="Arial"/>
          <w:b/>
        </w:rPr>
        <w:t>siječnja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6A440D">
        <w:rPr>
          <w:rFonts w:ascii="Arial" w:hAnsi="Arial" w:cs="Arial"/>
          <w:b/>
          <w:color w:val="000000" w:themeColor="text1"/>
        </w:rPr>
        <w:t>3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u 1</w:t>
      </w:r>
      <w:r w:rsidR="00AF1A00">
        <w:rPr>
          <w:rFonts w:ascii="Arial" w:hAnsi="Arial" w:cs="Arial"/>
          <w:b/>
          <w:color w:val="000000" w:themeColor="text1"/>
        </w:rPr>
        <w:t>0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naručitelja.</w:t>
      </w:r>
    </w:p>
    <w:p w14:paraId="5429660E" w14:textId="77777777" w:rsidR="00B56562" w:rsidRPr="004A3C51" w:rsidRDefault="00B56562" w:rsidP="00B56562">
      <w:pPr>
        <w:pStyle w:val="BodyText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554DDC56" w:rsidR="00B56562" w:rsidRPr="004A3C51" w:rsidRDefault="008F1AE2" w:rsidP="004832E4">
      <w:pPr>
        <w:pStyle w:val="BodyText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</w:t>
      </w:r>
      <w:r w:rsidR="004832E4">
        <w:rPr>
          <w:rFonts w:ascii="Arial" w:hAnsi="Arial" w:cs="Arial"/>
          <w:b/>
          <w:bCs/>
        </w:rPr>
        <w:t xml:space="preserve">.  </w:t>
      </w:r>
      <w:r w:rsidR="00B56562"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3D1EC5BB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60945DBD" w14:textId="4186F793" w:rsidR="00657B91" w:rsidRPr="004832E4" w:rsidRDefault="008F1AE2" w:rsidP="004832E4">
      <w:pPr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bCs/>
        </w:rPr>
        <w:t>21</w:t>
      </w:r>
      <w:r w:rsidR="004832E4">
        <w:rPr>
          <w:rFonts w:ascii="Arial" w:hAnsi="Arial" w:cs="Arial"/>
          <w:b/>
          <w:bCs/>
        </w:rPr>
        <w:t xml:space="preserve">.  </w:t>
      </w:r>
      <w:r w:rsidR="00B56562" w:rsidRPr="004832E4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576478E3" w14:textId="644A473A" w:rsidR="00253780" w:rsidRPr="00391260" w:rsidRDefault="00AD2B1F" w:rsidP="00391260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20</w:t>
      </w:r>
      <w:bookmarkStart w:id="2" w:name="_GoBack"/>
      <w:bookmarkEnd w:id="2"/>
      <w:r w:rsidR="00BB369B" w:rsidRPr="00BB369B">
        <w:rPr>
          <w:rFonts w:ascii="Arial" w:hAnsi="Arial" w:cs="Arial"/>
          <w:bCs/>
          <w:color w:val="000000" w:themeColor="text1"/>
        </w:rPr>
        <w:t>.</w:t>
      </w:r>
      <w:r w:rsidR="006A440D">
        <w:rPr>
          <w:rFonts w:ascii="Arial" w:hAnsi="Arial" w:cs="Arial"/>
          <w:bCs/>
          <w:color w:val="000000" w:themeColor="text1"/>
        </w:rPr>
        <w:t>01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 w:rsidR="00BB369B">
        <w:rPr>
          <w:rFonts w:ascii="Arial" w:hAnsi="Arial" w:cs="Arial"/>
          <w:bCs/>
          <w:color w:val="000000" w:themeColor="text1"/>
        </w:rPr>
        <w:t>202</w:t>
      </w:r>
      <w:r w:rsidR="006A440D">
        <w:rPr>
          <w:rFonts w:ascii="Arial" w:hAnsi="Arial" w:cs="Arial"/>
          <w:bCs/>
          <w:color w:val="000000" w:themeColor="text1"/>
        </w:rPr>
        <w:t>3</w:t>
      </w:r>
      <w:r w:rsidR="00BB369B">
        <w:rPr>
          <w:rFonts w:ascii="Arial" w:hAnsi="Arial" w:cs="Arial"/>
          <w:bCs/>
          <w:color w:val="000000" w:themeColor="text1"/>
        </w:rPr>
        <w:t>.</w:t>
      </w:r>
      <w:r w:rsidR="00AB6EF6">
        <w:rPr>
          <w:rFonts w:ascii="Arial" w:hAnsi="Arial" w:cs="Arial"/>
          <w:bCs/>
          <w:color w:val="000000" w:themeColor="text1"/>
        </w:rPr>
        <w:t xml:space="preserve"> </w:t>
      </w:r>
      <w:r w:rsidR="00657B91" w:rsidRPr="00BB369B">
        <w:rPr>
          <w:rFonts w:ascii="Arial" w:hAnsi="Arial" w:cs="Arial"/>
          <w:bCs/>
          <w:color w:val="000000" w:themeColor="text1"/>
        </w:rPr>
        <w:t>godine</w:t>
      </w:r>
      <w:r w:rsidR="00B56562" w:rsidRPr="00BB369B">
        <w:rPr>
          <w:rFonts w:ascii="Arial" w:hAnsi="Arial" w:cs="Arial"/>
          <w:bCs/>
          <w:color w:val="000000" w:themeColor="text1"/>
        </w:rPr>
        <w:t xml:space="preserve">. </w:t>
      </w:r>
    </w:p>
    <w:p w14:paraId="1C2919A9" w14:textId="2546BC1A" w:rsidR="005F5A92" w:rsidRDefault="005F5A92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5AAF495" w14:textId="77777777" w:rsidR="00F075AD" w:rsidRDefault="00F075AD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3A53C364" w14:textId="3A7BA3E0" w:rsidR="005F5A92" w:rsidRDefault="005F5A92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3E4222F1" w14:textId="3D5CA052" w:rsidR="004A1B1F" w:rsidRDefault="004A1B1F" w:rsidP="004A1B1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PRILOZI:</w:t>
      </w:r>
    </w:p>
    <w:p w14:paraId="0A434122" w14:textId="7C067E88" w:rsidR="004A1B1F" w:rsidRPr="004A56D2" w:rsidRDefault="004A1B1F" w:rsidP="004A1B1F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 xml:space="preserve">PRILOG I. </w:t>
      </w:r>
      <w:r w:rsidRPr="004A56D2">
        <w:rPr>
          <w:rFonts w:ascii="Arial" w:hAnsi="Arial" w:cs="Arial"/>
          <w:bCs/>
        </w:rPr>
        <w:tab/>
      </w:r>
      <w:r w:rsidR="006A440D" w:rsidRPr="006A440D">
        <w:rPr>
          <w:rFonts w:ascii="Arial" w:hAnsi="Arial" w:cs="Arial"/>
          <w:bCs/>
        </w:rPr>
        <w:t>Ponudbeni list</w:t>
      </w:r>
    </w:p>
    <w:p w14:paraId="4BB2861D" w14:textId="02C9C1C8" w:rsidR="004A1B1F" w:rsidRDefault="004A1B1F" w:rsidP="004A1B1F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II.</w:t>
      </w:r>
      <w:r w:rsidRPr="004A56D2">
        <w:rPr>
          <w:rFonts w:ascii="Arial" w:hAnsi="Arial" w:cs="Arial"/>
          <w:bCs/>
        </w:rPr>
        <w:tab/>
      </w:r>
      <w:r w:rsidR="006A440D">
        <w:rPr>
          <w:rFonts w:ascii="Arial" w:hAnsi="Arial" w:cs="Arial"/>
          <w:bCs/>
        </w:rPr>
        <w:t>Troškovnik</w:t>
      </w:r>
    </w:p>
    <w:p w14:paraId="3F1F7B97" w14:textId="651777A2" w:rsidR="006A440D" w:rsidRPr="004A56D2" w:rsidRDefault="006A440D" w:rsidP="004A1B1F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PRILOG III.</w:t>
      </w:r>
      <w:r>
        <w:rPr>
          <w:rFonts w:ascii="Arial" w:hAnsi="Arial" w:cs="Arial"/>
          <w:bCs/>
        </w:rPr>
        <w:tab/>
      </w:r>
      <w:r w:rsidR="00E72B5B">
        <w:rPr>
          <w:rFonts w:ascii="Arial" w:hAnsi="Arial" w:cs="Arial"/>
          <w:bCs/>
        </w:rPr>
        <w:t>Specifikacija tehničkih kara</w:t>
      </w:r>
      <w:r w:rsidR="00863F85">
        <w:rPr>
          <w:rFonts w:ascii="Arial" w:hAnsi="Arial" w:cs="Arial"/>
          <w:bCs/>
        </w:rPr>
        <w:t>k</w:t>
      </w:r>
      <w:r w:rsidR="00E72B5B">
        <w:rPr>
          <w:rFonts w:ascii="Arial" w:hAnsi="Arial" w:cs="Arial"/>
          <w:bCs/>
        </w:rPr>
        <w:t>teristika</w:t>
      </w:r>
    </w:p>
    <w:p w14:paraId="1ACFF68E" w14:textId="7387D36B" w:rsidR="004A1B1F" w:rsidRPr="004A56D2" w:rsidRDefault="004A1B1F" w:rsidP="004A1B1F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</w:t>
      </w:r>
      <w:r w:rsidR="00855A38">
        <w:rPr>
          <w:rFonts w:ascii="Arial" w:hAnsi="Arial" w:cs="Arial"/>
          <w:bCs/>
        </w:rPr>
        <w:t>V</w:t>
      </w:r>
      <w:r w:rsidR="005D5EAC">
        <w:rPr>
          <w:rFonts w:ascii="Arial" w:hAnsi="Arial" w:cs="Arial"/>
          <w:bCs/>
        </w:rPr>
        <w:t>.</w:t>
      </w:r>
      <w:r w:rsidRPr="004A56D2">
        <w:rPr>
          <w:rFonts w:ascii="Arial" w:hAnsi="Arial" w:cs="Arial"/>
          <w:bCs/>
        </w:rPr>
        <w:tab/>
        <w:t>Izjava o nekažnjavanju</w:t>
      </w:r>
    </w:p>
    <w:p w14:paraId="37326E44" w14:textId="260F4ABC" w:rsidR="004A1B1F" w:rsidRPr="004A56D2" w:rsidRDefault="005D5EAC" w:rsidP="004A1B1F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PRILOG V.</w:t>
      </w:r>
      <w:r w:rsidR="004A1B1F" w:rsidRPr="004A56D2">
        <w:rPr>
          <w:rFonts w:ascii="Arial" w:hAnsi="Arial" w:cs="Arial"/>
          <w:bCs/>
        </w:rPr>
        <w:tab/>
        <w:t xml:space="preserve">Tablica za nuđenje </w:t>
      </w:r>
      <w:r w:rsidR="00855A38">
        <w:rPr>
          <w:rFonts w:ascii="Arial" w:hAnsi="Arial" w:cs="Arial"/>
          <w:bCs/>
        </w:rPr>
        <w:t>udaljenosti ovlaštenog servisa</w:t>
      </w:r>
    </w:p>
    <w:p w14:paraId="24BD07E3" w14:textId="59FAC1FE" w:rsidR="004A1B1F" w:rsidRDefault="004A1B1F" w:rsidP="004A1B1F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VI</w:t>
      </w:r>
      <w:r w:rsidR="005D5EAC">
        <w:rPr>
          <w:rFonts w:ascii="Arial" w:hAnsi="Arial" w:cs="Arial"/>
          <w:bCs/>
        </w:rPr>
        <w:t>.</w:t>
      </w:r>
      <w:r w:rsidRPr="004A56D2">
        <w:rPr>
          <w:rFonts w:ascii="Arial" w:hAnsi="Arial" w:cs="Arial"/>
          <w:bCs/>
        </w:rPr>
        <w:tab/>
        <w:t>Tablica za nuđenje roka isporuke</w:t>
      </w:r>
    </w:p>
    <w:p w14:paraId="03F10EE9" w14:textId="51D5A7C2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0C919047" w14:textId="47589C41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2D6F46C0" w14:textId="20FA0520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32A35A24" w14:textId="3FC5F5CA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287310A3" w14:textId="61521747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2553E55F" w14:textId="1E933A8A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11398F7C" w14:textId="6842493B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52005DAF" w14:textId="7316E913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50F86A53" w14:textId="6513C5B2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42942BCF" w14:textId="49617E7D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3C3E5687" w14:textId="3E8A6012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5D946303" w14:textId="20A74714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4C5E8DB3" w14:textId="626EF826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5632A7C4" w14:textId="705ADB7F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68A39A69" w14:textId="676790F9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0B3190B4" w14:textId="0789009E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2DE95BDB" w14:textId="6C75ABB6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79494612" w14:textId="0B12228B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51C3E7AA" w14:textId="639B554C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59243E11" w14:textId="5E6DFCDF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3C8AEA07" w14:textId="3840E16A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2C14754D" w14:textId="27E4E3FD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130B32A9" w14:textId="2FA33764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2390C16F" w14:textId="03598B75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1D47A999" w14:textId="61421EDB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40A6B451" w14:textId="56604B76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473BC502" w14:textId="5B01C115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6D5916EC" w14:textId="0DD142D7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2FFDE32F" w14:textId="0A496335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3C6F9DE7" w14:textId="210982DB" w:rsidR="00B90DDD" w:rsidRDefault="00B90DDD" w:rsidP="004A1B1F">
      <w:pPr>
        <w:spacing w:after="0" w:line="240" w:lineRule="auto"/>
        <w:rPr>
          <w:rFonts w:ascii="Arial" w:hAnsi="Arial" w:cs="Arial"/>
          <w:bCs/>
        </w:rPr>
      </w:pPr>
    </w:p>
    <w:p w14:paraId="447AE8D7" w14:textId="77777777" w:rsidR="005F5A92" w:rsidRDefault="005F5A92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B0E5A9F" w14:textId="13808F05" w:rsidR="00DF17EE" w:rsidRPr="00391260" w:rsidRDefault="00086151" w:rsidP="00391260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14:paraId="60B76212" w14:textId="77777777"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3A4459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6881D45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52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50C" w14:textId="77777777" w:rsid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D36C072" w14:textId="7A542F05" w:rsidR="00BB369B" w:rsidRPr="00657B91" w:rsidRDefault="00BB369B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449FD9C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26B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62B5A387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4F5805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797" w14:textId="77777777"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F2F025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2D7DCB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7F099D3" w14:textId="3DF3B9D9" w:rsidR="00BB369B" w:rsidRPr="00657B91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1D18414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D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9F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F4B98C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A5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27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B74D04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71E" w14:textId="447E70E9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  <w:r w:rsidR="002537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36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7474B1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86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A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0E22BB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66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60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5DE4C01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BE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F8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115076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AE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824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EC9CA98" w14:textId="77777777"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5B32F989" w14:textId="7DC6C4E2" w:rsidR="002950D3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Proučili smo</w:t>
      </w:r>
      <w:r w:rsidR="002950D3" w:rsidRPr="002950D3">
        <w:t xml:space="preserve"> </w:t>
      </w:r>
      <w:r w:rsidR="002950D3" w:rsidRPr="002950D3">
        <w:rPr>
          <w:rFonts w:ascii="Arial" w:hAnsi="Arial" w:cs="Arial"/>
          <w:bCs/>
          <w:iCs/>
          <w:color w:val="000000"/>
          <w:sz w:val="20"/>
          <w:szCs w:val="20"/>
        </w:rPr>
        <w:t xml:space="preserve">Poziv na dostavu ponuda te smo spremni prihvatiti i </w:t>
      </w:r>
      <w:r w:rsidR="002950D3">
        <w:rPr>
          <w:rFonts w:ascii="Arial" w:hAnsi="Arial" w:cs="Arial"/>
          <w:bCs/>
          <w:iCs/>
          <w:color w:val="000000"/>
          <w:sz w:val="20"/>
          <w:szCs w:val="20"/>
        </w:rPr>
        <w:t xml:space="preserve">prema tim uvjetima </w:t>
      </w:r>
      <w:r w:rsidR="002950D3" w:rsidRPr="002950D3">
        <w:rPr>
          <w:rFonts w:ascii="Arial" w:hAnsi="Arial" w:cs="Arial"/>
          <w:bCs/>
          <w:iCs/>
          <w:color w:val="000000"/>
          <w:sz w:val="20"/>
          <w:szCs w:val="20"/>
        </w:rPr>
        <w:t xml:space="preserve">ugovoriti </w:t>
      </w:r>
      <w:r w:rsidR="00CA0C45">
        <w:rPr>
          <w:rFonts w:ascii="Arial" w:hAnsi="Arial" w:cs="Arial"/>
          <w:bCs/>
          <w:iCs/>
          <w:color w:val="000000"/>
          <w:sz w:val="20"/>
          <w:szCs w:val="20"/>
        </w:rPr>
        <w:t>isporuku samohodne okretne kosilice</w:t>
      </w:r>
      <w:r w:rsidR="002950D3" w:rsidRPr="002950D3">
        <w:rPr>
          <w:rFonts w:ascii="Arial" w:hAnsi="Arial" w:cs="Arial"/>
          <w:bCs/>
          <w:iCs/>
          <w:color w:val="000000"/>
          <w:sz w:val="20"/>
          <w:szCs w:val="20"/>
        </w:rPr>
        <w:t>, za što podnosimo sljedeću</w:t>
      </w:r>
    </w:p>
    <w:p w14:paraId="2156958B" w14:textId="77777777" w:rsidR="004E68BB" w:rsidRDefault="004E68B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29C392CD" w14:textId="6CFF3BD3" w:rsid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16A70671" w14:textId="209ED311" w:rsidR="00356214" w:rsidRPr="00657B91" w:rsidRDefault="00356214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sz w:val="20"/>
          <w:szCs w:val="20"/>
        </w:rPr>
        <w:t>za nabavu samohodne okretne kosilice</w:t>
      </w:r>
    </w:p>
    <w:p w14:paraId="09B49FFC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16A372C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12D38EC5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657B91" w14:paraId="1636261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1B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32604" w14:textId="33155BE3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Cijena ponude bez PDV-a </w:t>
            </w:r>
            <w:r w:rsidR="0005617A">
              <w:rPr>
                <w:rFonts w:ascii="Arial" w:hAnsi="Arial" w:cs="Arial"/>
                <w:color w:val="000000"/>
                <w:sz w:val="20"/>
                <w:szCs w:val="20"/>
              </w:rPr>
              <w:t xml:space="preserve">u </w:t>
            </w:r>
            <w:r w:rsidR="002E67B4">
              <w:rPr>
                <w:rFonts w:ascii="Arial" w:hAnsi="Arial" w:cs="Arial"/>
                <w:color w:val="000000"/>
                <w:sz w:val="20"/>
                <w:szCs w:val="20"/>
              </w:rPr>
              <w:t>eurima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F9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2791DF8B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CF7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B1ED2" w14:textId="1E1D3830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Iznos poreza na dodanu vrijednost (PDV) </w:t>
            </w:r>
            <w:r w:rsidR="0005617A">
              <w:rPr>
                <w:rFonts w:ascii="Arial" w:hAnsi="Arial" w:cs="Arial"/>
                <w:color w:val="000000"/>
                <w:sz w:val="20"/>
                <w:szCs w:val="20"/>
              </w:rPr>
              <w:t xml:space="preserve">u </w:t>
            </w:r>
            <w:r w:rsidR="002E67B4">
              <w:rPr>
                <w:rFonts w:ascii="Arial" w:hAnsi="Arial" w:cs="Arial"/>
                <w:color w:val="000000"/>
                <w:sz w:val="20"/>
                <w:szCs w:val="20"/>
              </w:rPr>
              <w:t>eurima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5E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114C505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31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CBB62A" w14:textId="590AB3DB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Ukupna cijena ponude s PDV-om </w:t>
            </w:r>
            <w:r w:rsidR="0005617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 </w:t>
            </w:r>
            <w:r w:rsidR="002E67B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eurima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9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5079FB3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ED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6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A85E86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3F3530" w14:textId="11B3C2C0" w:rsid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842FDA4" w14:textId="77777777" w:rsidR="004E68BB" w:rsidRPr="00657B91" w:rsidRDefault="004E68BB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E84BAD" w14:textId="2293B756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2E67B4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11AC128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114E8C7F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70AF5E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046AB6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7E9F7C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7B929F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AF0D9" w14:textId="77777777"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4044578A" w14:textId="075F944A" w:rsidR="00DF17EE" w:rsidRPr="00657B91" w:rsidRDefault="00AB02E0" w:rsidP="00E72B5B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67E82FB6" w14:textId="522F9B24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983016" w14:textId="2F79B60D" w:rsidR="002E67B4" w:rsidRDefault="002E67B4" w:rsidP="00AF1A0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A782C9" w14:textId="7FA2A41D" w:rsidR="002E67B4" w:rsidRPr="002E67B4" w:rsidRDefault="002E67B4" w:rsidP="002E67B4">
      <w:pPr>
        <w:pStyle w:val="Default"/>
        <w:tabs>
          <w:tab w:val="left" w:pos="7335"/>
        </w:tabs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bookmarkStart w:id="3" w:name="_Hlk125115583"/>
      <w:r w:rsidRPr="002E67B4"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  <w:t>PRILOG II</w:t>
      </w:r>
      <w: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  <w:t>.</w:t>
      </w:r>
    </w:p>
    <w:bookmarkEnd w:id="3"/>
    <w:p w14:paraId="08513CD4" w14:textId="77777777" w:rsidR="002E67B4" w:rsidRDefault="002E67B4" w:rsidP="002E67B4">
      <w:pPr>
        <w:jc w:val="center"/>
        <w:rPr>
          <w:rFonts w:ascii="Arial" w:hAnsi="Arial" w:cs="Arial"/>
          <w:b/>
          <w:bCs/>
        </w:rPr>
      </w:pPr>
    </w:p>
    <w:p w14:paraId="2F974265" w14:textId="77777777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 R O Š K O V N I K</w:t>
      </w:r>
    </w:p>
    <w:p w14:paraId="58DAEB11" w14:textId="77777777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78C4DD" w14:textId="77777777" w:rsidR="002E67B4" w:rsidRPr="0053265C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1"/>
        <w:gridCol w:w="2835"/>
        <w:gridCol w:w="1560"/>
        <w:gridCol w:w="1857"/>
        <w:gridCol w:w="1858"/>
      </w:tblGrid>
      <w:tr w:rsidR="002E67B4" w:rsidRPr="0053265C" w14:paraId="34261042" w14:textId="77777777" w:rsidTr="00116E5D">
        <w:tc>
          <w:tcPr>
            <w:tcW w:w="681" w:type="dxa"/>
          </w:tcPr>
          <w:p w14:paraId="71253C62" w14:textId="77777777" w:rsidR="002E67B4" w:rsidRPr="0053265C" w:rsidRDefault="002E67B4" w:rsidP="00116E5D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Red.</w:t>
            </w:r>
          </w:p>
          <w:p w14:paraId="3C8A5D3C" w14:textId="77777777" w:rsidR="002E67B4" w:rsidRPr="0053265C" w:rsidRDefault="002E67B4" w:rsidP="00116E5D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broj</w:t>
            </w:r>
          </w:p>
        </w:tc>
        <w:tc>
          <w:tcPr>
            <w:tcW w:w="2835" w:type="dxa"/>
          </w:tcPr>
          <w:p w14:paraId="2327945A" w14:textId="77777777" w:rsidR="002E67B4" w:rsidRPr="0053265C" w:rsidRDefault="002E67B4" w:rsidP="00116E5D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Naziv</w:t>
            </w:r>
          </w:p>
        </w:tc>
        <w:tc>
          <w:tcPr>
            <w:tcW w:w="1560" w:type="dxa"/>
          </w:tcPr>
          <w:p w14:paraId="4072F419" w14:textId="77777777" w:rsidR="002E67B4" w:rsidRPr="0053265C" w:rsidRDefault="002E67B4" w:rsidP="00116E5D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Količina</w:t>
            </w:r>
          </w:p>
        </w:tc>
        <w:tc>
          <w:tcPr>
            <w:tcW w:w="1857" w:type="dxa"/>
          </w:tcPr>
          <w:p w14:paraId="150B2DCA" w14:textId="77777777" w:rsidR="002E67B4" w:rsidRPr="0053265C" w:rsidRDefault="002E67B4" w:rsidP="00116E5D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Jed. cijena</w:t>
            </w:r>
          </w:p>
        </w:tc>
        <w:tc>
          <w:tcPr>
            <w:tcW w:w="1858" w:type="dxa"/>
          </w:tcPr>
          <w:p w14:paraId="68E85587" w14:textId="77777777" w:rsidR="002E67B4" w:rsidRPr="0053265C" w:rsidRDefault="002E67B4" w:rsidP="00116E5D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Ukupno</w:t>
            </w:r>
          </w:p>
        </w:tc>
      </w:tr>
      <w:tr w:rsidR="002E67B4" w:rsidRPr="0053265C" w14:paraId="2E41E1D6" w14:textId="77777777" w:rsidTr="00116E5D">
        <w:tc>
          <w:tcPr>
            <w:tcW w:w="681" w:type="dxa"/>
          </w:tcPr>
          <w:p w14:paraId="334A8340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4C9A0ED5" w14:textId="3F096AE0" w:rsidR="002E67B4" w:rsidRPr="0053265C" w:rsidRDefault="002E67B4" w:rsidP="00116E5D">
            <w:pPr>
              <w:pStyle w:val="Default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Samohodna okretna kosilica</w:t>
            </w:r>
          </w:p>
        </w:tc>
        <w:tc>
          <w:tcPr>
            <w:tcW w:w="1560" w:type="dxa"/>
          </w:tcPr>
          <w:p w14:paraId="4D37E063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857" w:type="dxa"/>
          </w:tcPr>
          <w:p w14:paraId="73A81C17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8" w:type="dxa"/>
          </w:tcPr>
          <w:p w14:paraId="134A8E4D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67B4" w:rsidRPr="0053265C" w14:paraId="0F50AD2C" w14:textId="77777777" w:rsidTr="00116E5D">
        <w:tc>
          <w:tcPr>
            <w:tcW w:w="6933" w:type="dxa"/>
            <w:gridSpan w:val="4"/>
          </w:tcPr>
          <w:p w14:paraId="54E2E414" w14:textId="77777777" w:rsidR="002E67B4" w:rsidRPr="0053265C" w:rsidRDefault="002E67B4" w:rsidP="00116E5D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858" w:type="dxa"/>
          </w:tcPr>
          <w:p w14:paraId="1F54B280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67B4" w:rsidRPr="0053265C" w14:paraId="5C38114F" w14:textId="77777777" w:rsidTr="00116E5D">
        <w:tc>
          <w:tcPr>
            <w:tcW w:w="6933" w:type="dxa"/>
            <w:gridSpan w:val="4"/>
          </w:tcPr>
          <w:p w14:paraId="25102E34" w14:textId="77777777" w:rsidR="002E67B4" w:rsidRPr="0053265C" w:rsidRDefault="002E67B4" w:rsidP="00116E5D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PDV</w:t>
            </w:r>
          </w:p>
        </w:tc>
        <w:tc>
          <w:tcPr>
            <w:tcW w:w="1858" w:type="dxa"/>
          </w:tcPr>
          <w:p w14:paraId="78C943B9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67B4" w:rsidRPr="0053265C" w14:paraId="787CC21F" w14:textId="77777777" w:rsidTr="00116E5D">
        <w:tc>
          <w:tcPr>
            <w:tcW w:w="6933" w:type="dxa"/>
            <w:gridSpan w:val="4"/>
          </w:tcPr>
          <w:p w14:paraId="6DFCDC56" w14:textId="77777777" w:rsidR="002E67B4" w:rsidRPr="0053265C" w:rsidRDefault="002E67B4" w:rsidP="00116E5D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SVEUKUPNO </w:t>
            </w:r>
          </w:p>
        </w:tc>
        <w:tc>
          <w:tcPr>
            <w:tcW w:w="1858" w:type="dxa"/>
          </w:tcPr>
          <w:p w14:paraId="189DCAE0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5301BCA" w14:textId="77777777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A71065" w14:textId="77777777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2C9769" w14:textId="77777777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B94AC6" w14:textId="77777777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7652AD" w14:textId="77777777" w:rsidR="002E67B4" w:rsidRP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4E7FA4" w14:textId="77777777" w:rsidR="002E67B4" w:rsidRP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838F07" w14:textId="24D2D6BA" w:rsidR="002E67B4" w:rsidRPr="002E67B4" w:rsidRDefault="002E67B4" w:rsidP="002E67B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E67B4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>
        <w:rPr>
          <w:rFonts w:ascii="Arial" w:hAnsi="Arial" w:cs="Arial"/>
          <w:color w:val="000000"/>
          <w:sz w:val="20"/>
          <w:szCs w:val="20"/>
        </w:rPr>
        <w:t>23</w:t>
      </w:r>
      <w:r w:rsidRPr="002E67B4">
        <w:rPr>
          <w:rFonts w:ascii="Arial" w:hAnsi="Arial" w:cs="Arial"/>
          <w:color w:val="000000"/>
          <w:sz w:val="20"/>
          <w:szCs w:val="20"/>
        </w:rPr>
        <w:t>. godine.</w:t>
      </w:r>
    </w:p>
    <w:p w14:paraId="5F12FCEF" w14:textId="77777777" w:rsidR="002E67B4" w:rsidRPr="002E67B4" w:rsidRDefault="002E67B4" w:rsidP="002E67B4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0"/>
          <w:szCs w:val="20"/>
        </w:rPr>
      </w:pPr>
      <w:r w:rsidRPr="002E67B4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2E67B4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(datum)</w:t>
      </w:r>
    </w:p>
    <w:p w14:paraId="767E48F1" w14:textId="77777777" w:rsidR="002E67B4" w:rsidRPr="002E67B4" w:rsidRDefault="002E67B4" w:rsidP="002E67B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5C149DF" w14:textId="77777777" w:rsidR="002E67B4" w:rsidRPr="002E67B4" w:rsidRDefault="002E67B4" w:rsidP="002E67B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394E22" w14:textId="6755D742" w:rsidR="002E67B4" w:rsidRPr="002E67B4" w:rsidRDefault="002E67B4" w:rsidP="002E67B4">
      <w:pPr>
        <w:autoSpaceDE w:val="0"/>
        <w:autoSpaceDN w:val="0"/>
        <w:adjustRightInd w:val="0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2E67B4">
        <w:rPr>
          <w:rFonts w:ascii="Arial" w:hAnsi="Arial" w:cs="Arial"/>
          <w:b/>
          <w:bCs/>
          <w:color w:val="000000"/>
          <w:sz w:val="20"/>
          <w:szCs w:val="20"/>
        </w:rPr>
        <w:t xml:space="preserve">   Za Ponuditelja:</w:t>
      </w:r>
    </w:p>
    <w:p w14:paraId="6D776F4D" w14:textId="77777777" w:rsidR="002E67B4" w:rsidRPr="002E67B4" w:rsidRDefault="002E67B4" w:rsidP="002E67B4">
      <w:pPr>
        <w:autoSpaceDE w:val="0"/>
        <w:autoSpaceDN w:val="0"/>
        <w:adjustRightInd w:val="0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2E67B4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Pr="002E67B4">
        <w:rPr>
          <w:rFonts w:ascii="Arial" w:hAnsi="Arial" w:cs="Arial"/>
          <w:color w:val="000000"/>
          <w:sz w:val="20"/>
          <w:szCs w:val="20"/>
        </w:rPr>
        <w:tab/>
      </w:r>
      <w:r w:rsidRPr="002E67B4">
        <w:rPr>
          <w:rFonts w:ascii="Arial" w:hAnsi="Arial" w:cs="Arial"/>
          <w:color w:val="000000"/>
          <w:sz w:val="20"/>
          <w:szCs w:val="20"/>
        </w:rPr>
        <w:tab/>
        <w:t>_______________________________</w:t>
      </w:r>
    </w:p>
    <w:p w14:paraId="19F5CE0B" w14:textId="3690708D" w:rsidR="002E67B4" w:rsidRDefault="002E67B4" w:rsidP="002E67B4">
      <w:pPr>
        <w:autoSpaceDE w:val="0"/>
        <w:autoSpaceDN w:val="0"/>
        <w:adjustRightInd w:val="0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2E67B4">
        <w:rPr>
          <w:rFonts w:ascii="Arial" w:hAnsi="Arial" w:cs="Arial"/>
          <w:i/>
          <w:iCs/>
          <w:color w:val="000000"/>
          <w:sz w:val="20"/>
          <w:szCs w:val="20"/>
        </w:rPr>
        <w:t xml:space="preserve">     (potpis ovlaštene osobe ponuditelja)</w:t>
      </w:r>
    </w:p>
    <w:p w14:paraId="423DEBBB" w14:textId="77777777" w:rsidR="002E67B4" w:rsidRDefault="002E67B4" w:rsidP="002E67B4">
      <w:pPr>
        <w:autoSpaceDE w:val="0"/>
        <w:autoSpaceDN w:val="0"/>
        <w:adjustRightInd w:val="0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  <w:sectPr w:rsidR="002E67B4" w:rsidSect="00B56562">
          <w:pgSz w:w="11906" w:h="16838" w:code="9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30B45850" w14:textId="40888464" w:rsidR="002E67B4" w:rsidRPr="002E67B4" w:rsidRDefault="002E67B4" w:rsidP="002E67B4">
      <w:pPr>
        <w:jc w:val="right"/>
        <w:rPr>
          <w:rFonts w:ascii="Arial" w:hAnsi="Arial" w:cs="Arial"/>
          <w:i/>
          <w:iCs/>
          <w:color w:val="808080" w:themeColor="background1" w:themeShade="80"/>
        </w:rPr>
      </w:pPr>
      <w:r w:rsidRPr="002E67B4">
        <w:rPr>
          <w:rFonts w:ascii="Arial" w:hAnsi="Arial" w:cs="Arial"/>
          <w:i/>
          <w:iCs/>
          <w:color w:val="808080" w:themeColor="background1" w:themeShade="80"/>
        </w:rPr>
        <w:lastRenderedPageBreak/>
        <w:t xml:space="preserve">PRILOG </w:t>
      </w:r>
      <w:r>
        <w:rPr>
          <w:rFonts w:ascii="Arial" w:hAnsi="Arial" w:cs="Arial"/>
          <w:i/>
          <w:iCs/>
          <w:color w:val="808080" w:themeColor="background1" w:themeShade="80"/>
        </w:rPr>
        <w:t>I</w:t>
      </w:r>
      <w:r w:rsidRPr="002E67B4">
        <w:rPr>
          <w:rFonts w:ascii="Arial" w:hAnsi="Arial" w:cs="Arial"/>
          <w:i/>
          <w:iCs/>
          <w:color w:val="808080" w:themeColor="background1" w:themeShade="80"/>
        </w:rPr>
        <w:t>II.</w:t>
      </w:r>
    </w:p>
    <w:p w14:paraId="2A14ED6D" w14:textId="77777777" w:rsidR="002E67B4" w:rsidRDefault="002E67B4" w:rsidP="002E67B4">
      <w:pPr>
        <w:jc w:val="center"/>
      </w:pPr>
    </w:p>
    <w:p w14:paraId="66C39694" w14:textId="77777777" w:rsidR="00B90DDD" w:rsidRPr="00B90DDD" w:rsidRDefault="00B90DDD" w:rsidP="00B90DDD">
      <w:pPr>
        <w:jc w:val="center"/>
        <w:rPr>
          <w:rFonts w:ascii="Arial" w:hAnsi="Arial" w:cs="Arial"/>
        </w:rPr>
      </w:pPr>
      <w:r w:rsidRPr="00B90DDD">
        <w:rPr>
          <w:rFonts w:ascii="Arial" w:hAnsi="Arial" w:cs="Arial"/>
        </w:rPr>
        <w:t>SPECIFIKACIJA TEHNIČKIH KARAKTERISTIKA</w:t>
      </w:r>
    </w:p>
    <w:p w14:paraId="78748C7F" w14:textId="77777777" w:rsidR="00B90DDD" w:rsidRPr="00B90DDD" w:rsidRDefault="00B90DDD" w:rsidP="00B90DDD">
      <w:pPr>
        <w:rPr>
          <w:rFonts w:ascii="Arial" w:hAnsi="Arial" w:cs="Arial"/>
        </w:rPr>
      </w:pPr>
    </w:p>
    <w:p w14:paraId="2A3ED116" w14:textId="77777777" w:rsidR="00B90DDD" w:rsidRPr="00B90DDD" w:rsidRDefault="00B90DDD" w:rsidP="00B90DDD">
      <w:pPr>
        <w:rPr>
          <w:rFonts w:ascii="Arial" w:hAnsi="Arial" w:cs="Arial"/>
        </w:rPr>
      </w:pPr>
      <w:r w:rsidRPr="00B90DDD">
        <w:rPr>
          <w:rFonts w:ascii="Arial" w:hAnsi="Arial" w:cs="Arial"/>
        </w:rPr>
        <w:t>Proizvođač i model:  ___________________________________________</w:t>
      </w:r>
    </w:p>
    <w:p w14:paraId="46E7F0AA" w14:textId="77777777" w:rsidR="00B90DDD" w:rsidRDefault="00B90DDD" w:rsidP="00B90DDD"/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603"/>
        <w:gridCol w:w="4979"/>
        <w:gridCol w:w="5032"/>
        <w:gridCol w:w="3528"/>
      </w:tblGrid>
      <w:tr w:rsidR="00B90DDD" w14:paraId="5BA8A2DC" w14:textId="77777777" w:rsidTr="00116E5D">
        <w:trPr>
          <w:trHeight w:val="344"/>
        </w:trPr>
        <w:tc>
          <w:tcPr>
            <w:tcW w:w="603" w:type="dxa"/>
          </w:tcPr>
          <w:p w14:paraId="4B088206" w14:textId="77777777" w:rsidR="00B90DDD" w:rsidRDefault="00B90DDD" w:rsidP="00116E5D">
            <w:r w:rsidRPr="004226E6">
              <w:t xml:space="preserve">r.br. </w:t>
            </w:r>
          </w:p>
        </w:tc>
        <w:tc>
          <w:tcPr>
            <w:tcW w:w="4979" w:type="dxa"/>
          </w:tcPr>
          <w:p w14:paraId="2070F8F9" w14:textId="77777777" w:rsidR="00B90DDD" w:rsidRDefault="00B90DDD" w:rsidP="00116E5D">
            <w:r w:rsidRPr="004226E6">
              <w:t xml:space="preserve"> Opis stavke </w:t>
            </w:r>
          </w:p>
        </w:tc>
        <w:tc>
          <w:tcPr>
            <w:tcW w:w="5032" w:type="dxa"/>
          </w:tcPr>
          <w:p w14:paraId="290C254D" w14:textId="77777777" w:rsidR="00B90DDD" w:rsidRDefault="00B90DDD" w:rsidP="00116E5D">
            <w:r w:rsidRPr="004226E6">
              <w:t xml:space="preserve">Tražene tehničke karakteristike predmeta nabave </w:t>
            </w:r>
          </w:p>
        </w:tc>
        <w:tc>
          <w:tcPr>
            <w:tcW w:w="3528" w:type="dxa"/>
          </w:tcPr>
          <w:p w14:paraId="51FFC154" w14:textId="77777777" w:rsidR="00B90DDD" w:rsidRDefault="00B90DDD" w:rsidP="00116E5D">
            <w:r w:rsidRPr="004226E6">
              <w:t>Upisati ponuđeno (DA/NE) i opis</w:t>
            </w:r>
          </w:p>
        </w:tc>
      </w:tr>
      <w:tr w:rsidR="00B90DDD" w14:paraId="59B4A866" w14:textId="77777777" w:rsidTr="00116E5D">
        <w:trPr>
          <w:trHeight w:val="325"/>
        </w:trPr>
        <w:tc>
          <w:tcPr>
            <w:tcW w:w="603" w:type="dxa"/>
          </w:tcPr>
          <w:p w14:paraId="6F7CA89D" w14:textId="77777777" w:rsidR="00B90DDD" w:rsidRDefault="00B90DDD" w:rsidP="00116E5D">
            <w:r>
              <w:t>1</w:t>
            </w:r>
          </w:p>
        </w:tc>
        <w:tc>
          <w:tcPr>
            <w:tcW w:w="4979" w:type="dxa"/>
          </w:tcPr>
          <w:p w14:paraId="1C5D6EF2" w14:textId="77777777" w:rsidR="00B90DDD" w:rsidRDefault="00B90DDD" w:rsidP="00116E5D">
            <w:r>
              <w:t xml:space="preserve">Vrsta uređaja: </w:t>
            </w:r>
          </w:p>
        </w:tc>
        <w:tc>
          <w:tcPr>
            <w:tcW w:w="5032" w:type="dxa"/>
          </w:tcPr>
          <w:p w14:paraId="47760092" w14:textId="77777777" w:rsidR="00B90DDD" w:rsidRDefault="00B90DDD" w:rsidP="00116E5D">
            <w:r>
              <w:t>Kosilica za travu s okretom u mjestu (zero turn), nova</w:t>
            </w:r>
          </w:p>
        </w:tc>
        <w:tc>
          <w:tcPr>
            <w:tcW w:w="3528" w:type="dxa"/>
          </w:tcPr>
          <w:p w14:paraId="1500C5E5" w14:textId="77777777" w:rsidR="00B90DDD" w:rsidRDefault="00B90DDD" w:rsidP="00116E5D"/>
        </w:tc>
      </w:tr>
      <w:tr w:rsidR="00B90DDD" w14:paraId="63FDE738" w14:textId="77777777" w:rsidTr="00116E5D">
        <w:trPr>
          <w:trHeight w:val="344"/>
        </w:trPr>
        <w:tc>
          <w:tcPr>
            <w:tcW w:w="603" w:type="dxa"/>
          </w:tcPr>
          <w:p w14:paraId="02AD3277" w14:textId="77777777" w:rsidR="00B90DDD" w:rsidRDefault="00B90DDD" w:rsidP="00116E5D">
            <w:r>
              <w:t>2</w:t>
            </w:r>
          </w:p>
        </w:tc>
        <w:tc>
          <w:tcPr>
            <w:tcW w:w="4979" w:type="dxa"/>
          </w:tcPr>
          <w:p w14:paraId="4975B7CD" w14:textId="77777777" w:rsidR="00B90DDD" w:rsidRDefault="00B90DDD" w:rsidP="00116E5D">
            <w:r>
              <w:t xml:space="preserve">MOTOR </w:t>
            </w:r>
          </w:p>
        </w:tc>
        <w:tc>
          <w:tcPr>
            <w:tcW w:w="5032" w:type="dxa"/>
          </w:tcPr>
          <w:p w14:paraId="441912A2" w14:textId="77777777" w:rsidR="00B90DDD" w:rsidRDefault="00B90DDD" w:rsidP="00116E5D">
            <w:r>
              <w:t>Benzinski s elektronskim ubrizgavanjem goriva</w:t>
            </w:r>
          </w:p>
        </w:tc>
        <w:tc>
          <w:tcPr>
            <w:tcW w:w="3528" w:type="dxa"/>
          </w:tcPr>
          <w:p w14:paraId="10ECB58F" w14:textId="77777777" w:rsidR="00B90DDD" w:rsidRDefault="00B90DDD" w:rsidP="00116E5D"/>
        </w:tc>
      </w:tr>
      <w:tr w:rsidR="00B90DDD" w14:paraId="0E5559EE" w14:textId="77777777" w:rsidTr="00116E5D">
        <w:trPr>
          <w:trHeight w:val="325"/>
        </w:trPr>
        <w:tc>
          <w:tcPr>
            <w:tcW w:w="603" w:type="dxa"/>
          </w:tcPr>
          <w:p w14:paraId="1E9C38FF" w14:textId="77777777" w:rsidR="00B90DDD" w:rsidRDefault="00B90DDD" w:rsidP="00116E5D">
            <w:r>
              <w:t>3</w:t>
            </w:r>
          </w:p>
        </w:tc>
        <w:tc>
          <w:tcPr>
            <w:tcW w:w="4979" w:type="dxa"/>
          </w:tcPr>
          <w:p w14:paraId="6A434675" w14:textId="77777777" w:rsidR="00B90DDD" w:rsidRDefault="00B90DDD" w:rsidP="00116E5D">
            <w:r>
              <w:t xml:space="preserve">Snaga u KS (kW) </w:t>
            </w:r>
          </w:p>
        </w:tc>
        <w:tc>
          <w:tcPr>
            <w:tcW w:w="5032" w:type="dxa"/>
          </w:tcPr>
          <w:p w14:paraId="31F2DCB5" w14:textId="77777777" w:rsidR="00B90DDD" w:rsidRDefault="00B90DDD" w:rsidP="00116E5D">
            <w:r>
              <w:t>26 - 30 KS (19,4 - 22,4 kW)</w:t>
            </w:r>
          </w:p>
        </w:tc>
        <w:tc>
          <w:tcPr>
            <w:tcW w:w="3528" w:type="dxa"/>
          </w:tcPr>
          <w:p w14:paraId="4D09DC4D" w14:textId="77777777" w:rsidR="00B90DDD" w:rsidRDefault="00B90DDD" w:rsidP="00116E5D"/>
        </w:tc>
      </w:tr>
      <w:tr w:rsidR="00B90DDD" w14:paraId="0640E0F1" w14:textId="77777777" w:rsidTr="00116E5D">
        <w:trPr>
          <w:trHeight w:val="344"/>
        </w:trPr>
        <w:tc>
          <w:tcPr>
            <w:tcW w:w="603" w:type="dxa"/>
          </w:tcPr>
          <w:p w14:paraId="7B67BEC6" w14:textId="77777777" w:rsidR="00B90DDD" w:rsidRDefault="00B90DDD" w:rsidP="00116E5D">
            <w:r>
              <w:t>4</w:t>
            </w:r>
          </w:p>
        </w:tc>
        <w:tc>
          <w:tcPr>
            <w:tcW w:w="4979" w:type="dxa"/>
          </w:tcPr>
          <w:p w14:paraId="560E9E6D" w14:textId="77777777" w:rsidR="00B90DDD" w:rsidRDefault="00B90DDD" w:rsidP="00116E5D">
            <w:r>
              <w:t xml:space="preserve">Cilindri / Zapremina </w:t>
            </w:r>
          </w:p>
        </w:tc>
        <w:tc>
          <w:tcPr>
            <w:tcW w:w="5032" w:type="dxa"/>
          </w:tcPr>
          <w:p w14:paraId="09E0960A" w14:textId="77777777" w:rsidR="00B90DDD" w:rsidRDefault="00B90DDD" w:rsidP="00116E5D">
            <w:r>
              <w:t>2 cilindra / 800 – 900 ccm</w:t>
            </w:r>
          </w:p>
        </w:tc>
        <w:tc>
          <w:tcPr>
            <w:tcW w:w="3528" w:type="dxa"/>
          </w:tcPr>
          <w:p w14:paraId="07E8BA54" w14:textId="77777777" w:rsidR="00B90DDD" w:rsidRDefault="00B90DDD" w:rsidP="00116E5D"/>
        </w:tc>
      </w:tr>
      <w:tr w:rsidR="00B90DDD" w14:paraId="7B69DF46" w14:textId="77777777" w:rsidTr="00116E5D">
        <w:trPr>
          <w:trHeight w:val="325"/>
        </w:trPr>
        <w:tc>
          <w:tcPr>
            <w:tcW w:w="603" w:type="dxa"/>
          </w:tcPr>
          <w:p w14:paraId="0202286A" w14:textId="77777777" w:rsidR="00B90DDD" w:rsidRDefault="00B90DDD" w:rsidP="00116E5D">
            <w:r>
              <w:t>5</w:t>
            </w:r>
          </w:p>
        </w:tc>
        <w:tc>
          <w:tcPr>
            <w:tcW w:w="4979" w:type="dxa"/>
          </w:tcPr>
          <w:p w14:paraId="27D51A17" w14:textId="77777777" w:rsidR="00B90DDD" w:rsidRDefault="00B90DDD" w:rsidP="00116E5D">
            <w:r>
              <w:t xml:space="preserve">Hlađenje </w:t>
            </w:r>
          </w:p>
        </w:tc>
        <w:tc>
          <w:tcPr>
            <w:tcW w:w="5032" w:type="dxa"/>
          </w:tcPr>
          <w:p w14:paraId="3556A4F2" w14:textId="77777777" w:rsidR="00B90DDD" w:rsidRDefault="00B90DDD" w:rsidP="00116E5D">
            <w:r>
              <w:t>Zračno</w:t>
            </w:r>
          </w:p>
        </w:tc>
        <w:tc>
          <w:tcPr>
            <w:tcW w:w="3528" w:type="dxa"/>
          </w:tcPr>
          <w:p w14:paraId="5802B86C" w14:textId="77777777" w:rsidR="00B90DDD" w:rsidRDefault="00B90DDD" w:rsidP="00116E5D"/>
        </w:tc>
      </w:tr>
      <w:tr w:rsidR="00B90DDD" w14:paraId="6A97A23E" w14:textId="77777777" w:rsidTr="00116E5D">
        <w:trPr>
          <w:trHeight w:val="344"/>
        </w:trPr>
        <w:tc>
          <w:tcPr>
            <w:tcW w:w="603" w:type="dxa"/>
          </w:tcPr>
          <w:p w14:paraId="27A76AAE" w14:textId="77777777" w:rsidR="00B90DDD" w:rsidRDefault="00B90DDD" w:rsidP="00116E5D">
            <w:r>
              <w:t>6</w:t>
            </w:r>
          </w:p>
        </w:tc>
        <w:tc>
          <w:tcPr>
            <w:tcW w:w="4979" w:type="dxa"/>
          </w:tcPr>
          <w:p w14:paraId="5CB45E90" w14:textId="77777777" w:rsidR="00B90DDD" w:rsidRDefault="00B90DDD" w:rsidP="00116E5D">
            <w:r>
              <w:t xml:space="preserve">Ukupni kapacitet rezervoara goriva (litara) </w:t>
            </w:r>
          </w:p>
        </w:tc>
        <w:tc>
          <w:tcPr>
            <w:tcW w:w="5032" w:type="dxa"/>
          </w:tcPr>
          <w:p w14:paraId="0E9CB3D9" w14:textId="77777777" w:rsidR="00B90DDD" w:rsidRDefault="00B90DDD" w:rsidP="00116E5D">
            <w:r>
              <w:t>20 - 25 litara</w:t>
            </w:r>
          </w:p>
        </w:tc>
        <w:tc>
          <w:tcPr>
            <w:tcW w:w="3528" w:type="dxa"/>
          </w:tcPr>
          <w:p w14:paraId="2CAC5723" w14:textId="77777777" w:rsidR="00B90DDD" w:rsidRDefault="00B90DDD" w:rsidP="00116E5D"/>
        </w:tc>
      </w:tr>
      <w:tr w:rsidR="00B90DDD" w14:paraId="37E71814" w14:textId="77777777" w:rsidTr="00116E5D">
        <w:trPr>
          <w:trHeight w:val="344"/>
        </w:trPr>
        <w:tc>
          <w:tcPr>
            <w:tcW w:w="603" w:type="dxa"/>
          </w:tcPr>
          <w:p w14:paraId="56381E22" w14:textId="77777777" w:rsidR="00B90DDD" w:rsidRDefault="00B90DDD" w:rsidP="00116E5D">
            <w:r>
              <w:t>7</w:t>
            </w:r>
          </w:p>
        </w:tc>
        <w:tc>
          <w:tcPr>
            <w:tcW w:w="4979" w:type="dxa"/>
          </w:tcPr>
          <w:p w14:paraId="41E8D09F" w14:textId="77777777" w:rsidR="00B90DDD" w:rsidRDefault="00B90DDD" w:rsidP="00116E5D">
            <w:r>
              <w:t xml:space="preserve">Pokretanje motora: </w:t>
            </w:r>
          </w:p>
        </w:tc>
        <w:tc>
          <w:tcPr>
            <w:tcW w:w="5032" w:type="dxa"/>
          </w:tcPr>
          <w:p w14:paraId="1B984E89" w14:textId="77777777" w:rsidR="00B90DDD" w:rsidRDefault="00B90DDD" w:rsidP="00116E5D">
            <w:r>
              <w:t>Električni starter</w:t>
            </w:r>
          </w:p>
        </w:tc>
        <w:tc>
          <w:tcPr>
            <w:tcW w:w="3528" w:type="dxa"/>
          </w:tcPr>
          <w:p w14:paraId="3D09B164" w14:textId="77777777" w:rsidR="00B90DDD" w:rsidRDefault="00B90DDD" w:rsidP="00116E5D"/>
        </w:tc>
      </w:tr>
      <w:tr w:rsidR="00B90DDD" w14:paraId="534669A9" w14:textId="77777777" w:rsidTr="00116E5D">
        <w:trPr>
          <w:trHeight w:val="1015"/>
        </w:trPr>
        <w:tc>
          <w:tcPr>
            <w:tcW w:w="603" w:type="dxa"/>
          </w:tcPr>
          <w:p w14:paraId="37938D6F" w14:textId="77777777" w:rsidR="00B90DDD" w:rsidRDefault="00B90DDD" w:rsidP="00116E5D">
            <w:r>
              <w:t>8</w:t>
            </w:r>
          </w:p>
        </w:tc>
        <w:tc>
          <w:tcPr>
            <w:tcW w:w="4979" w:type="dxa"/>
          </w:tcPr>
          <w:p w14:paraId="32A5B0D2" w14:textId="77777777" w:rsidR="00B90DDD" w:rsidRDefault="00B90DDD" w:rsidP="00116E5D">
            <w:r>
              <w:t>Rezno kućište</w:t>
            </w:r>
          </w:p>
        </w:tc>
        <w:tc>
          <w:tcPr>
            <w:tcW w:w="5032" w:type="dxa"/>
          </w:tcPr>
          <w:p w14:paraId="197D256F" w14:textId="77777777" w:rsidR="00B90DDD" w:rsidRDefault="00B90DDD" w:rsidP="00116E5D">
            <w:r w:rsidRPr="00895480">
              <w:t>Izrađena konstrukcija debljine 3,4 mm, dvostruka gornja ploha kućišta, metalni štitnici od udaraca, ojačani prednji rub, preklopljeni i zavareni uglovi</w:t>
            </w:r>
          </w:p>
        </w:tc>
        <w:tc>
          <w:tcPr>
            <w:tcW w:w="3528" w:type="dxa"/>
          </w:tcPr>
          <w:p w14:paraId="7111CF30" w14:textId="77777777" w:rsidR="00B90DDD" w:rsidRDefault="00B90DDD" w:rsidP="00116E5D"/>
        </w:tc>
      </w:tr>
      <w:tr w:rsidR="00B90DDD" w14:paraId="32ECC24E" w14:textId="77777777" w:rsidTr="00116E5D">
        <w:trPr>
          <w:trHeight w:val="344"/>
        </w:trPr>
        <w:tc>
          <w:tcPr>
            <w:tcW w:w="603" w:type="dxa"/>
          </w:tcPr>
          <w:p w14:paraId="4F5050BC" w14:textId="77777777" w:rsidR="00B90DDD" w:rsidRDefault="00B90DDD" w:rsidP="00116E5D">
            <w:r>
              <w:t>9</w:t>
            </w:r>
          </w:p>
        </w:tc>
        <w:tc>
          <w:tcPr>
            <w:tcW w:w="4979" w:type="dxa"/>
          </w:tcPr>
          <w:p w14:paraId="57361C0E" w14:textId="77777777" w:rsidR="00B90DDD" w:rsidRDefault="00B90DDD" w:rsidP="00116E5D">
            <w:r>
              <w:t xml:space="preserve">Širina košnje (cm) / broj noževa </w:t>
            </w:r>
          </w:p>
        </w:tc>
        <w:tc>
          <w:tcPr>
            <w:tcW w:w="5032" w:type="dxa"/>
          </w:tcPr>
          <w:p w14:paraId="51DF242B" w14:textId="77777777" w:rsidR="00B90DDD" w:rsidRDefault="00B90DDD" w:rsidP="00116E5D">
            <w:r>
              <w:t>125 - 135 cm / minimalno tri noža</w:t>
            </w:r>
          </w:p>
        </w:tc>
        <w:tc>
          <w:tcPr>
            <w:tcW w:w="3528" w:type="dxa"/>
          </w:tcPr>
          <w:p w14:paraId="787B72B7" w14:textId="77777777" w:rsidR="00B90DDD" w:rsidRDefault="00B90DDD" w:rsidP="00116E5D"/>
        </w:tc>
      </w:tr>
      <w:tr w:rsidR="00B90DDD" w14:paraId="6432F9D5" w14:textId="77777777" w:rsidTr="00116E5D">
        <w:trPr>
          <w:trHeight w:val="1015"/>
        </w:trPr>
        <w:tc>
          <w:tcPr>
            <w:tcW w:w="603" w:type="dxa"/>
          </w:tcPr>
          <w:p w14:paraId="3FE6EC7F" w14:textId="77777777" w:rsidR="00B90DDD" w:rsidRDefault="00B90DDD" w:rsidP="00116E5D">
            <w:r>
              <w:t>10</w:t>
            </w:r>
          </w:p>
        </w:tc>
        <w:tc>
          <w:tcPr>
            <w:tcW w:w="4979" w:type="dxa"/>
          </w:tcPr>
          <w:p w14:paraId="190BACE4" w14:textId="77777777" w:rsidR="00B90DDD" w:rsidRDefault="00B90DDD" w:rsidP="00116E5D">
            <w:r>
              <w:t xml:space="preserve">Konfiguracija reznog kućišta prema načinu košnje </w:t>
            </w:r>
          </w:p>
        </w:tc>
        <w:tc>
          <w:tcPr>
            <w:tcW w:w="5032" w:type="dxa"/>
          </w:tcPr>
          <w:p w14:paraId="6FF457C1" w14:textId="77777777" w:rsidR="00B90DDD" w:rsidRDefault="00B90DDD" w:rsidP="00116E5D">
            <w:r>
              <w:t>Tvornički izvedeno za bočno izbacivanje, stražnje izbacivanje, malčiranje i sakupljanje, 4 funkcije u jednom</w:t>
            </w:r>
          </w:p>
        </w:tc>
        <w:tc>
          <w:tcPr>
            <w:tcW w:w="3528" w:type="dxa"/>
          </w:tcPr>
          <w:p w14:paraId="0BD77869" w14:textId="77777777" w:rsidR="00B90DDD" w:rsidRDefault="00B90DDD" w:rsidP="00116E5D"/>
        </w:tc>
      </w:tr>
      <w:tr w:rsidR="00B90DDD" w14:paraId="1DC4B06C" w14:textId="77777777" w:rsidTr="00116E5D">
        <w:trPr>
          <w:trHeight w:val="325"/>
        </w:trPr>
        <w:tc>
          <w:tcPr>
            <w:tcW w:w="603" w:type="dxa"/>
          </w:tcPr>
          <w:p w14:paraId="12A7483C" w14:textId="77777777" w:rsidR="00B90DDD" w:rsidRDefault="00B90DDD" w:rsidP="00116E5D">
            <w:r>
              <w:t>11</w:t>
            </w:r>
          </w:p>
        </w:tc>
        <w:tc>
          <w:tcPr>
            <w:tcW w:w="4979" w:type="dxa"/>
          </w:tcPr>
          <w:p w14:paraId="368ACFD5" w14:textId="77777777" w:rsidR="00B90DDD" w:rsidRDefault="00B90DDD" w:rsidP="00116E5D">
            <w:r>
              <w:t xml:space="preserve">Sustav upravljanja </w:t>
            </w:r>
          </w:p>
        </w:tc>
        <w:tc>
          <w:tcPr>
            <w:tcW w:w="5032" w:type="dxa"/>
          </w:tcPr>
          <w:p w14:paraId="0653F467" w14:textId="77777777" w:rsidR="00B90DDD" w:rsidRDefault="00B90DDD" w:rsidP="00116E5D">
            <w:r>
              <w:t>2 neovisne upravljačke poluge</w:t>
            </w:r>
          </w:p>
        </w:tc>
        <w:tc>
          <w:tcPr>
            <w:tcW w:w="3528" w:type="dxa"/>
          </w:tcPr>
          <w:p w14:paraId="5DD3B49C" w14:textId="77777777" w:rsidR="00B90DDD" w:rsidRDefault="00B90DDD" w:rsidP="00116E5D"/>
        </w:tc>
      </w:tr>
      <w:tr w:rsidR="00B90DDD" w14:paraId="684D5EEB" w14:textId="77777777" w:rsidTr="00116E5D">
        <w:trPr>
          <w:trHeight w:val="344"/>
        </w:trPr>
        <w:tc>
          <w:tcPr>
            <w:tcW w:w="603" w:type="dxa"/>
          </w:tcPr>
          <w:p w14:paraId="1DB0DA5B" w14:textId="77777777" w:rsidR="00B90DDD" w:rsidRDefault="00B90DDD" w:rsidP="00116E5D">
            <w:r>
              <w:t>12</w:t>
            </w:r>
          </w:p>
        </w:tc>
        <w:tc>
          <w:tcPr>
            <w:tcW w:w="4979" w:type="dxa"/>
          </w:tcPr>
          <w:p w14:paraId="24B5949A" w14:textId="77777777" w:rsidR="00B90DDD" w:rsidRDefault="00B90DDD" w:rsidP="00116E5D">
            <w:r>
              <w:t xml:space="preserve">Dimenzije pogonskih kotača </w:t>
            </w:r>
          </w:p>
        </w:tc>
        <w:tc>
          <w:tcPr>
            <w:tcW w:w="5032" w:type="dxa"/>
          </w:tcPr>
          <w:p w14:paraId="65128C9E" w14:textId="77777777" w:rsidR="00B90DDD" w:rsidRDefault="00B90DDD" w:rsidP="00116E5D">
            <w:r>
              <w:t>24 x 9,50 - 12 (4 sloja)</w:t>
            </w:r>
          </w:p>
        </w:tc>
        <w:tc>
          <w:tcPr>
            <w:tcW w:w="3528" w:type="dxa"/>
          </w:tcPr>
          <w:p w14:paraId="13A97DD7" w14:textId="77777777" w:rsidR="00B90DDD" w:rsidRDefault="00B90DDD" w:rsidP="00116E5D"/>
        </w:tc>
      </w:tr>
      <w:tr w:rsidR="00B90DDD" w14:paraId="7EBD29EC" w14:textId="77777777" w:rsidTr="00116E5D">
        <w:trPr>
          <w:trHeight w:val="344"/>
        </w:trPr>
        <w:tc>
          <w:tcPr>
            <w:tcW w:w="603" w:type="dxa"/>
          </w:tcPr>
          <w:p w14:paraId="7B3F57F3" w14:textId="77777777" w:rsidR="00B90DDD" w:rsidRDefault="00B90DDD" w:rsidP="00116E5D">
            <w:r>
              <w:lastRenderedPageBreak/>
              <w:t>13</w:t>
            </w:r>
          </w:p>
        </w:tc>
        <w:tc>
          <w:tcPr>
            <w:tcW w:w="4979" w:type="dxa"/>
          </w:tcPr>
          <w:p w14:paraId="481E0BC6" w14:textId="77777777" w:rsidR="00B90DDD" w:rsidRDefault="00B90DDD" w:rsidP="00116E5D">
            <w:r>
              <w:t xml:space="preserve">Prednji okretni kotači </w:t>
            </w:r>
          </w:p>
        </w:tc>
        <w:tc>
          <w:tcPr>
            <w:tcW w:w="5032" w:type="dxa"/>
          </w:tcPr>
          <w:p w14:paraId="43B68691" w14:textId="77777777" w:rsidR="00B90DDD" w:rsidRDefault="00B90DDD" w:rsidP="00116E5D">
            <w:r>
              <w:t>13 x 6,50 - 6 (4 sloja)</w:t>
            </w:r>
          </w:p>
        </w:tc>
        <w:tc>
          <w:tcPr>
            <w:tcW w:w="3528" w:type="dxa"/>
          </w:tcPr>
          <w:p w14:paraId="4C554822" w14:textId="77777777" w:rsidR="00B90DDD" w:rsidRDefault="00B90DDD" w:rsidP="00116E5D"/>
        </w:tc>
      </w:tr>
      <w:tr w:rsidR="00B90DDD" w14:paraId="33DA12B9" w14:textId="77777777" w:rsidTr="00116E5D">
        <w:trPr>
          <w:trHeight w:val="325"/>
        </w:trPr>
        <w:tc>
          <w:tcPr>
            <w:tcW w:w="603" w:type="dxa"/>
          </w:tcPr>
          <w:p w14:paraId="39FE4051" w14:textId="77777777" w:rsidR="00B90DDD" w:rsidRDefault="00B90DDD" w:rsidP="00116E5D">
            <w:r>
              <w:t>14</w:t>
            </w:r>
          </w:p>
        </w:tc>
        <w:tc>
          <w:tcPr>
            <w:tcW w:w="4979" w:type="dxa"/>
          </w:tcPr>
          <w:p w14:paraId="69F62762" w14:textId="77777777" w:rsidR="00B90DDD" w:rsidRDefault="00B90DDD" w:rsidP="00116E5D">
            <w:r>
              <w:t>Brzina kretanja - unaprijed (km/h)</w:t>
            </w:r>
          </w:p>
        </w:tc>
        <w:tc>
          <w:tcPr>
            <w:tcW w:w="5032" w:type="dxa"/>
          </w:tcPr>
          <w:p w14:paraId="2351D124" w14:textId="77777777" w:rsidR="00B90DDD" w:rsidRDefault="00B90DDD" w:rsidP="00116E5D">
            <w:r>
              <w:t>Minimalna maksimalna brzina 15 km/h</w:t>
            </w:r>
          </w:p>
        </w:tc>
        <w:tc>
          <w:tcPr>
            <w:tcW w:w="3528" w:type="dxa"/>
          </w:tcPr>
          <w:p w14:paraId="14D11332" w14:textId="77777777" w:rsidR="00B90DDD" w:rsidRDefault="00B90DDD" w:rsidP="00116E5D"/>
        </w:tc>
      </w:tr>
      <w:tr w:rsidR="00B90DDD" w14:paraId="14468F3A" w14:textId="77777777" w:rsidTr="00116E5D">
        <w:trPr>
          <w:trHeight w:val="325"/>
        </w:trPr>
        <w:tc>
          <w:tcPr>
            <w:tcW w:w="603" w:type="dxa"/>
          </w:tcPr>
          <w:p w14:paraId="500D0777" w14:textId="77777777" w:rsidR="00B90DDD" w:rsidRDefault="00B90DDD" w:rsidP="00116E5D">
            <w:r>
              <w:t>15</w:t>
            </w:r>
          </w:p>
        </w:tc>
        <w:tc>
          <w:tcPr>
            <w:tcW w:w="4979" w:type="dxa"/>
          </w:tcPr>
          <w:p w14:paraId="1EE44C48" w14:textId="77777777" w:rsidR="00B90DDD" w:rsidRDefault="00B90DDD" w:rsidP="00116E5D">
            <w:r>
              <w:t xml:space="preserve">Brzina kretanja - unazad (km/h) </w:t>
            </w:r>
          </w:p>
        </w:tc>
        <w:tc>
          <w:tcPr>
            <w:tcW w:w="5032" w:type="dxa"/>
          </w:tcPr>
          <w:p w14:paraId="374F16C9" w14:textId="77777777" w:rsidR="00B90DDD" w:rsidRDefault="00B90DDD" w:rsidP="00116E5D">
            <w:r>
              <w:t>Minimalna maksimalna brzina 6 km/h</w:t>
            </w:r>
          </w:p>
        </w:tc>
        <w:tc>
          <w:tcPr>
            <w:tcW w:w="3528" w:type="dxa"/>
          </w:tcPr>
          <w:p w14:paraId="7029F26F" w14:textId="77777777" w:rsidR="00B90DDD" w:rsidRDefault="00B90DDD" w:rsidP="00116E5D"/>
        </w:tc>
      </w:tr>
      <w:tr w:rsidR="00B90DDD" w14:paraId="4E3045C4" w14:textId="77777777" w:rsidTr="00116E5D">
        <w:trPr>
          <w:trHeight w:val="325"/>
        </w:trPr>
        <w:tc>
          <w:tcPr>
            <w:tcW w:w="603" w:type="dxa"/>
          </w:tcPr>
          <w:p w14:paraId="71F16422" w14:textId="77777777" w:rsidR="00B90DDD" w:rsidRDefault="00B90DDD" w:rsidP="00116E5D">
            <w:r>
              <w:t>16</w:t>
            </w:r>
          </w:p>
        </w:tc>
        <w:tc>
          <w:tcPr>
            <w:tcW w:w="4979" w:type="dxa"/>
          </w:tcPr>
          <w:p w14:paraId="549B51CE" w14:textId="77777777" w:rsidR="00B90DDD" w:rsidRDefault="00B90DDD" w:rsidP="00116E5D">
            <w:r>
              <w:t>Sjedalo.</w:t>
            </w:r>
          </w:p>
        </w:tc>
        <w:tc>
          <w:tcPr>
            <w:tcW w:w="5032" w:type="dxa"/>
          </w:tcPr>
          <w:p w14:paraId="659E2393" w14:textId="77777777" w:rsidR="00B90DDD" w:rsidRDefault="00B90DDD" w:rsidP="00116E5D">
            <w:r>
              <w:t>Sjedalo s naslonom i podstavljenim osloncima za ruke i sa ugrađenim sigurnosnim pojasom</w:t>
            </w:r>
          </w:p>
        </w:tc>
        <w:tc>
          <w:tcPr>
            <w:tcW w:w="3528" w:type="dxa"/>
          </w:tcPr>
          <w:p w14:paraId="7EC7B323" w14:textId="77777777" w:rsidR="00B90DDD" w:rsidRDefault="00B90DDD" w:rsidP="00116E5D"/>
        </w:tc>
      </w:tr>
      <w:tr w:rsidR="00B90DDD" w14:paraId="59F3951E" w14:textId="77777777" w:rsidTr="00116E5D">
        <w:trPr>
          <w:trHeight w:val="325"/>
        </w:trPr>
        <w:tc>
          <w:tcPr>
            <w:tcW w:w="603" w:type="dxa"/>
          </w:tcPr>
          <w:p w14:paraId="2CF15A61" w14:textId="77777777" w:rsidR="00B90DDD" w:rsidRDefault="00B90DDD" w:rsidP="00116E5D">
            <w:r>
              <w:t>17</w:t>
            </w:r>
          </w:p>
        </w:tc>
        <w:tc>
          <w:tcPr>
            <w:tcW w:w="4979" w:type="dxa"/>
          </w:tcPr>
          <w:p w14:paraId="4224FD7A" w14:textId="77777777" w:rsidR="00B90DDD" w:rsidRDefault="00B90DDD" w:rsidP="00116E5D">
            <w:r>
              <w:t xml:space="preserve">Sustav zaštite u slučaju prevrtanja </w:t>
            </w:r>
          </w:p>
        </w:tc>
        <w:tc>
          <w:tcPr>
            <w:tcW w:w="5032" w:type="dxa"/>
          </w:tcPr>
          <w:p w14:paraId="201CFAAD" w14:textId="77777777" w:rsidR="00B90DDD" w:rsidRDefault="00B90DDD" w:rsidP="00116E5D">
            <w:r>
              <w:t>Ugrađen preklopni zaštitni okvir u kombinaciji sa sigurnosnim pojasom</w:t>
            </w:r>
          </w:p>
        </w:tc>
        <w:tc>
          <w:tcPr>
            <w:tcW w:w="3528" w:type="dxa"/>
          </w:tcPr>
          <w:p w14:paraId="12C99205" w14:textId="77777777" w:rsidR="00B90DDD" w:rsidRDefault="00B90DDD" w:rsidP="00116E5D"/>
        </w:tc>
      </w:tr>
      <w:tr w:rsidR="00B90DDD" w14:paraId="05118D95" w14:textId="77777777" w:rsidTr="00116E5D">
        <w:trPr>
          <w:trHeight w:val="325"/>
        </w:trPr>
        <w:tc>
          <w:tcPr>
            <w:tcW w:w="603" w:type="dxa"/>
          </w:tcPr>
          <w:p w14:paraId="70AC8ECA" w14:textId="77777777" w:rsidR="00B90DDD" w:rsidRDefault="00B90DDD" w:rsidP="00116E5D">
            <w:r>
              <w:t>18</w:t>
            </w:r>
          </w:p>
        </w:tc>
        <w:tc>
          <w:tcPr>
            <w:tcW w:w="4979" w:type="dxa"/>
          </w:tcPr>
          <w:p w14:paraId="26EED4FE" w14:textId="77777777" w:rsidR="00B90DDD" w:rsidRDefault="00B90DDD" w:rsidP="00116E5D">
            <w:r>
              <w:t xml:space="preserve">Instrumenti </w:t>
            </w:r>
          </w:p>
        </w:tc>
        <w:tc>
          <w:tcPr>
            <w:tcW w:w="5032" w:type="dxa"/>
          </w:tcPr>
          <w:p w14:paraId="336DE69F" w14:textId="77777777" w:rsidR="00B90DDD" w:rsidRDefault="00B90DDD" w:rsidP="00116E5D">
            <w:r>
              <w:t>Pokazivač razine goriva, brojač radnih sati</w:t>
            </w:r>
          </w:p>
        </w:tc>
        <w:tc>
          <w:tcPr>
            <w:tcW w:w="3528" w:type="dxa"/>
          </w:tcPr>
          <w:p w14:paraId="1A352D24" w14:textId="77777777" w:rsidR="00B90DDD" w:rsidRDefault="00B90DDD" w:rsidP="00116E5D"/>
        </w:tc>
      </w:tr>
      <w:tr w:rsidR="00B90DDD" w14:paraId="5FD01C79" w14:textId="77777777" w:rsidTr="00116E5D">
        <w:trPr>
          <w:trHeight w:val="325"/>
        </w:trPr>
        <w:tc>
          <w:tcPr>
            <w:tcW w:w="603" w:type="dxa"/>
          </w:tcPr>
          <w:p w14:paraId="0D7135E5" w14:textId="77777777" w:rsidR="00B90DDD" w:rsidRDefault="00B90DDD" w:rsidP="00116E5D">
            <w:r>
              <w:t>19</w:t>
            </w:r>
          </w:p>
        </w:tc>
        <w:tc>
          <w:tcPr>
            <w:tcW w:w="4979" w:type="dxa"/>
          </w:tcPr>
          <w:p w14:paraId="4B2D3E79" w14:textId="77777777" w:rsidR="00B90DDD" w:rsidRDefault="00B90DDD" w:rsidP="00116E5D">
            <w:r>
              <w:t xml:space="preserve">Sigurnosni elementi </w:t>
            </w:r>
          </w:p>
        </w:tc>
        <w:tc>
          <w:tcPr>
            <w:tcW w:w="5032" w:type="dxa"/>
          </w:tcPr>
          <w:p w14:paraId="21C28F36" w14:textId="77777777" w:rsidR="00B90DDD" w:rsidRDefault="00B90DDD" w:rsidP="00116E5D">
            <w:r>
              <w:t>Sjedalo aktivira gašenje motora, PTO sigurnosni prekidač, sigurnosni sklop neutralnog položaja i parkirne kočnice</w:t>
            </w:r>
          </w:p>
        </w:tc>
        <w:tc>
          <w:tcPr>
            <w:tcW w:w="3528" w:type="dxa"/>
          </w:tcPr>
          <w:p w14:paraId="3FFCC9A2" w14:textId="77777777" w:rsidR="00B90DDD" w:rsidRDefault="00B90DDD" w:rsidP="00116E5D"/>
        </w:tc>
      </w:tr>
      <w:tr w:rsidR="00B90DDD" w14:paraId="32E8B060" w14:textId="77777777" w:rsidTr="00116E5D">
        <w:trPr>
          <w:trHeight w:val="325"/>
        </w:trPr>
        <w:tc>
          <w:tcPr>
            <w:tcW w:w="603" w:type="dxa"/>
          </w:tcPr>
          <w:p w14:paraId="4DE138E1" w14:textId="77777777" w:rsidR="00B90DDD" w:rsidRDefault="00B90DDD" w:rsidP="00116E5D">
            <w:r>
              <w:t>20.</w:t>
            </w:r>
          </w:p>
        </w:tc>
        <w:tc>
          <w:tcPr>
            <w:tcW w:w="4979" w:type="dxa"/>
          </w:tcPr>
          <w:p w14:paraId="544FF14B" w14:textId="77777777" w:rsidR="00B90DDD" w:rsidRDefault="00B90DDD" w:rsidP="00116E5D">
            <w:r>
              <w:t>Servisni elementi</w:t>
            </w:r>
          </w:p>
        </w:tc>
        <w:tc>
          <w:tcPr>
            <w:tcW w:w="5032" w:type="dxa"/>
          </w:tcPr>
          <w:p w14:paraId="19E8B71F" w14:textId="77777777" w:rsidR="00B90DDD" w:rsidRDefault="00B90DDD" w:rsidP="00116E5D">
            <w:r>
              <w:t xml:space="preserve">Ugrađen nosač dizalice i dizalica za pristup donjoj strani kućišta </w:t>
            </w:r>
          </w:p>
        </w:tc>
        <w:tc>
          <w:tcPr>
            <w:tcW w:w="3528" w:type="dxa"/>
          </w:tcPr>
          <w:p w14:paraId="0FC5D0D2" w14:textId="77777777" w:rsidR="00B90DDD" w:rsidRDefault="00B90DDD" w:rsidP="00116E5D"/>
        </w:tc>
      </w:tr>
      <w:tr w:rsidR="00B90DDD" w14:paraId="4F35FFAE" w14:textId="77777777" w:rsidTr="00116E5D">
        <w:trPr>
          <w:trHeight w:val="325"/>
        </w:trPr>
        <w:tc>
          <w:tcPr>
            <w:tcW w:w="603" w:type="dxa"/>
          </w:tcPr>
          <w:p w14:paraId="23C33389" w14:textId="77777777" w:rsidR="00B90DDD" w:rsidRDefault="00B90DDD" w:rsidP="00116E5D">
            <w:r>
              <w:t>21</w:t>
            </w:r>
          </w:p>
        </w:tc>
        <w:tc>
          <w:tcPr>
            <w:tcW w:w="4979" w:type="dxa"/>
          </w:tcPr>
          <w:p w14:paraId="129CCE63" w14:textId="77777777" w:rsidR="00B90DDD" w:rsidRDefault="00B90DDD" w:rsidP="00116E5D">
            <w:r>
              <w:t>Garancija</w:t>
            </w:r>
          </w:p>
        </w:tc>
        <w:tc>
          <w:tcPr>
            <w:tcW w:w="5032" w:type="dxa"/>
          </w:tcPr>
          <w:p w14:paraId="24A6679C" w14:textId="77777777" w:rsidR="00B90DDD" w:rsidRDefault="00B90DDD" w:rsidP="00116E5D">
            <w:r>
              <w:t>4 godine (48 mjeseci) ili 500 radnih sati, što prije nastupi. Prve 2 godine neograničen broj radnih sati</w:t>
            </w:r>
          </w:p>
        </w:tc>
        <w:tc>
          <w:tcPr>
            <w:tcW w:w="3528" w:type="dxa"/>
          </w:tcPr>
          <w:p w14:paraId="1EE195A1" w14:textId="77777777" w:rsidR="00B90DDD" w:rsidRDefault="00B90DDD" w:rsidP="00116E5D"/>
        </w:tc>
      </w:tr>
    </w:tbl>
    <w:p w14:paraId="659E86E8" w14:textId="77777777" w:rsidR="00B90DDD" w:rsidRDefault="00B90DDD" w:rsidP="00B90DDD"/>
    <w:p w14:paraId="0DAA642D" w14:textId="77777777" w:rsidR="00B90DDD" w:rsidRDefault="00B90DDD" w:rsidP="00B90DDD"/>
    <w:p w14:paraId="5CD1C96B" w14:textId="77777777" w:rsidR="00B90DDD" w:rsidRPr="00B90DDD" w:rsidRDefault="00B90DDD" w:rsidP="00B90DDD">
      <w:pPr>
        <w:rPr>
          <w:rFonts w:ascii="Arial" w:hAnsi="Arial" w:cs="Arial"/>
        </w:rPr>
      </w:pPr>
      <w:r w:rsidRPr="00B90DDD">
        <w:rPr>
          <w:rFonts w:ascii="Arial" w:hAnsi="Arial" w:cs="Arial"/>
        </w:rPr>
        <w:t>Potpis odgovorne osobe:  __________________________________________</w:t>
      </w:r>
    </w:p>
    <w:p w14:paraId="7728FB1D" w14:textId="77777777" w:rsidR="00B90DDD" w:rsidRPr="00B90DDD" w:rsidRDefault="00B90DDD" w:rsidP="00B90DDD">
      <w:pPr>
        <w:rPr>
          <w:rFonts w:ascii="Arial" w:hAnsi="Arial" w:cs="Arial"/>
        </w:rPr>
      </w:pPr>
    </w:p>
    <w:p w14:paraId="7A36814A" w14:textId="77777777" w:rsidR="00B90DDD" w:rsidRPr="00B90DDD" w:rsidRDefault="00B90DDD" w:rsidP="00B90DDD">
      <w:pPr>
        <w:rPr>
          <w:rFonts w:ascii="Arial" w:hAnsi="Arial" w:cs="Arial"/>
        </w:rPr>
      </w:pPr>
      <w:r w:rsidRPr="00B90DDD">
        <w:rPr>
          <w:rFonts w:ascii="Arial" w:hAnsi="Arial" w:cs="Arial"/>
        </w:rPr>
        <w:t>Mjesto i datum: _________________________________________________</w:t>
      </w:r>
    </w:p>
    <w:p w14:paraId="504BD6C1" w14:textId="77777777" w:rsidR="002E67B4" w:rsidRDefault="002E67B4" w:rsidP="002E67B4">
      <w:pPr>
        <w:pStyle w:val="Default"/>
        <w:rPr>
          <w:rFonts w:ascii="Arial" w:hAnsi="Arial" w:cs="Arial"/>
          <w:b/>
          <w:bCs/>
          <w:sz w:val="22"/>
          <w:szCs w:val="22"/>
        </w:rPr>
        <w:sectPr w:rsidR="002E67B4" w:rsidSect="002E67B4">
          <w:pgSz w:w="16838" w:h="11906" w:orient="landscape" w:code="9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0FEFEB7B" w14:textId="02297A0C" w:rsidR="002E67B4" w:rsidRDefault="002E67B4" w:rsidP="002E67B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C3BBFDB" w14:textId="6B3BEF74" w:rsidR="002E67B4" w:rsidRDefault="002E67B4" w:rsidP="00AF1A0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5E1D21" w14:textId="77777777" w:rsidR="002E67B4" w:rsidRDefault="002E67B4" w:rsidP="00AF1A0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0E859E" w14:textId="6D1F6881" w:rsidR="00511C4E" w:rsidRPr="00657B91" w:rsidRDefault="00AF1A00" w:rsidP="00391260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511C4E" w:rsidRPr="002E67B4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 xml:space="preserve">PRILOG </w:t>
      </w:r>
      <w:r w:rsidR="004A1B1F" w:rsidRPr="002E67B4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</w:t>
      </w:r>
      <w:r w:rsidR="002E67B4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V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.</w:t>
      </w: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0C6E2758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4E68BB">
        <w:rPr>
          <w:rFonts w:ascii="Arial" w:hAnsi="Arial" w:cs="Arial"/>
          <w:color w:val="000000"/>
          <w:sz w:val="20"/>
          <w:szCs w:val="20"/>
        </w:rPr>
        <w:t>2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F1CCE6E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F280C69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E70D656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6FF34724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60482BF" w14:textId="237803FB" w:rsidR="00950A27" w:rsidRPr="007B221A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color w:val="000000"/>
        </w:rPr>
      </w:pP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 w:rsidRPr="007B221A">
        <w:rPr>
          <w:rFonts w:ascii="Arial" w:eastAsiaTheme="minorHAnsi" w:hAnsi="Arial" w:cs="Arial"/>
          <w:i/>
          <w:color w:val="808080" w:themeColor="background1" w:themeShade="80"/>
        </w:rPr>
        <w:t>PRILOG V.</w:t>
      </w:r>
    </w:p>
    <w:p w14:paraId="76189DB8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9678EDC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4E060DF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3C6A2EF" w14:textId="7E84DE6C" w:rsidR="007B221A" w:rsidRDefault="00950A27" w:rsidP="00950A27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  <w:r w:rsidRPr="00BF4A75">
        <w:rPr>
          <w:rFonts w:ascii="Arial" w:hAnsi="Arial" w:cs="Arial"/>
          <w:b/>
          <w:bCs/>
          <w:caps/>
        </w:rPr>
        <w:t xml:space="preserve">Tablica za nuđenje </w:t>
      </w:r>
      <w:r w:rsidR="007B221A">
        <w:rPr>
          <w:rFonts w:ascii="Arial" w:hAnsi="Arial" w:cs="Arial"/>
          <w:b/>
          <w:bCs/>
          <w:caps/>
        </w:rPr>
        <w:t>UDALJENOSTI OVLAŠTENOG SERVISA</w:t>
      </w:r>
    </w:p>
    <w:p w14:paraId="6ECFEE09" w14:textId="77777777" w:rsidR="00950A27" w:rsidRPr="005C1E03" w:rsidRDefault="00950A27" w:rsidP="00950A27">
      <w:pPr>
        <w:spacing w:after="0" w:line="240" w:lineRule="auto"/>
        <w:rPr>
          <w:rFonts w:ascii="Arial" w:eastAsiaTheme="minorHAnsi" w:hAnsi="Arial" w:cs="Arial"/>
        </w:rPr>
      </w:pPr>
    </w:p>
    <w:p w14:paraId="39EBC7C1" w14:textId="77777777" w:rsidR="00950A27" w:rsidRDefault="00950A27" w:rsidP="00950A27">
      <w:pPr>
        <w:spacing w:after="0" w:line="240" w:lineRule="auto"/>
        <w:rPr>
          <w:rFonts w:ascii="Arial" w:eastAsiaTheme="minorHAnsi" w:hAnsi="Arial" w:cs="Arial"/>
        </w:rPr>
      </w:pPr>
    </w:p>
    <w:tbl>
      <w:tblPr>
        <w:tblStyle w:val="TableGrid"/>
        <w:tblW w:w="9077" w:type="dxa"/>
        <w:tblLook w:val="04A0" w:firstRow="1" w:lastRow="0" w:firstColumn="1" w:lastColumn="0" w:noHBand="0" w:noVBand="1"/>
      </w:tblPr>
      <w:tblGrid>
        <w:gridCol w:w="707"/>
        <w:gridCol w:w="4965"/>
        <w:gridCol w:w="1282"/>
        <w:gridCol w:w="2123"/>
      </w:tblGrid>
      <w:tr w:rsidR="00950A27" w14:paraId="3CFAC32A" w14:textId="77777777" w:rsidTr="00E27941">
        <w:trPr>
          <w:trHeight w:val="249"/>
        </w:trPr>
        <w:tc>
          <w:tcPr>
            <w:tcW w:w="707" w:type="dxa"/>
            <w:tcBorders>
              <w:bottom w:val="single" w:sz="4" w:space="0" w:color="auto"/>
            </w:tcBorders>
          </w:tcPr>
          <w:p w14:paraId="255B13F4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</w:p>
          <w:p w14:paraId="32192D24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Red.</w:t>
            </w:r>
          </w:p>
          <w:p w14:paraId="0AE58C15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br.</w:t>
            </w:r>
          </w:p>
        </w:tc>
        <w:tc>
          <w:tcPr>
            <w:tcW w:w="4965" w:type="dxa"/>
            <w:tcBorders>
              <w:bottom w:val="single" w:sz="4" w:space="0" w:color="auto"/>
            </w:tcBorders>
          </w:tcPr>
          <w:p w14:paraId="233BB87A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</w:p>
          <w:p w14:paraId="4520F8A9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</w:p>
          <w:p w14:paraId="1CF04B28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Opis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497FF640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</w:p>
          <w:p w14:paraId="4D16E258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Jedinica</w:t>
            </w:r>
          </w:p>
          <w:p w14:paraId="01F635CB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mjere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5D7A6ED5" w14:textId="30CBAC05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Ponuđen</w:t>
            </w:r>
            <w:r w:rsidR="007B221A">
              <w:rPr>
                <w:rFonts w:ascii="Arial" w:eastAsiaTheme="minorHAnsi" w:hAnsi="Arial" w:cs="Arial"/>
              </w:rPr>
              <w:t>a udaljenost ovlaštenog servisa</w:t>
            </w:r>
          </w:p>
        </w:tc>
      </w:tr>
      <w:tr w:rsidR="00950A27" w14:paraId="34CF3625" w14:textId="77777777" w:rsidTr="00E27941">
        <w:trPr>
          <w:trHeight w:val="14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EE4F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48D" w14:textId="513F9070" w:rsidR="00950A27" w:rsidRDefault="007B221A" w:rsidP="00E27941">
            <w:pPr>
              <w:rPr>
                <w:rFonts w:ascii="Arial" w:eastAsiaTheme="minorHAnsi" w:hAnsi="Arial" w:cs="Arial"/>
              </w:rPr>
            </w:pPr>
            <w:r w:rsidRPr="007B221A">
              <w:rPr>
                <w:rFonts w:ascii="Arial" w:eastAsiaTheme="minorHAnsi" w:hAnsi="Arial" w:cs="Arial"/>
              </w:rPr>
              <w:t>Udaljenost ovlaštenog servisa (</w:t>
            </w:r>
            <w:r>
              <w:rPr>
                <w:rFonts w:ascii="Arial" w:eastAsiaTheme="minorHAnsi" w:hAnsi="Arial" w:cs="Arial"/>
              </w:rPr>
              <w:t xml:space="preserve">računa </w:t>
            </w:r>
            <w:r w:rsidRPr="007B221A">
              <w:rPr>
                <w:rFonts w:ascii="Arial" w:eastAsiaTheme="minorHAnsi" w:hAnsi="Arial" w:cs="Arial"/>
              </w:rPr>
              <w:t xml:space="preserve">u km </w:t>
            </w:r>
            <w:r>
              <w:rPr>
                <w:rFonts w:ascii="Arial" w:eastAsiaTheme="minorHAnsi" w:hAnsi="Arial" w:cs="Arial"/>
              </w:rPr>
              <w:t xml:space="preserve">od sjedišta Naručitelja, </w:t>
            </w:r>
            <w:r w:rsidRPr="007B221A">
              <w:rPr>
                <w:rFonts w:ascii="Arial" w:eastAsiaTheme="minorHAnsi" w:hAnsi="Arial" w:cs="Arial"/>
              </w:rPr>
              <w:t>prema interaktivnoj karti HAK-a)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D5C5" w14:textId="4064A7F4" w:rsidR="00950A27" w:rsidRDefault="007B221A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kilometri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CA85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</w:p>
        </w:tc>
      </w:tr>
    </w:tbl>
    <w:p w14:paraId="0C5CFD84" w14:textId="77777777" w:rsidR="00950A27" w:rsidRDefault="00950A27" w:rsidP="00950A27">
      <w:pPr>
        <w:rPr>
          <w:rFonts w:ascii="Arial" w:eastAsiaTheme="minorHAnsi" w:hAnsi="Arial" w:cs="Arial"/>
        </w:rPr>
      </w:pPr>
    </w:p>
    <w:p w14:paraId="66765CC9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</w:rPr>
      </w:pPr>
    </w:p>
    <w:p w14:paraId="65D26ED2" w14:textId="1E1C46A1" w:rsidR="00950A27" w:rsidRPr="00AA3F8A" w:rsidRDefault="00950A27" w:rsidP="007B22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b/>
          <w:bCs/>
          <w:color w:val="000000"/>
        </w:rPr>
        <w:t xml:space="preserve">Napomena: </w:t>
      </w:r>
      <w:r w:rsidRPr="00AA3F8A">
        <w:rPr>
          <w:rFonts w:ascii="Arial" w:eastAsiaTheme="minorHAnsi" w:hAnsi="Arial" w:cs="Arial"/>
          <w:color w:val="000000"/>
        </w:rPr>
        <w:t>U tablicu je potrebno upisati ponuđen</w:t>
      </w:r>
      <w:r w:rsidR="007B221A">
        <w:rPr>
          <w:rFonts w:ascii="Arial" w:eastAsiaTheme="minorHAnsi" w:hAnsi="Arial" w:cs="Arial"/>
          <w:color w:val="000000"/>
        </w:rPr>
        <w:t>u udaljenost ovlaštenog servisa</w:t>
      </w:r>
      <w:r w:rsidRPr="00AA3F8A">
        <w:rPr>
          <w:rFonts w:ascii="Arial" w:eastAsiaTheme="minorHAnsi" w:hAnsi="Arial" w:cs="Arial"/>
          <w:color w:val="000000"/>
        </w:rPr>
        <w:t xml:space="preserve"> brojkom i slovima. </w:t>
      </w:r>
    </w:p>
    <w:p w14:paraId="54F26C64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3352D10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5A0EBEDD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02BD0E76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29E0871B" w14:textId="2C807582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U </w:t>
      </w:r>
      <w:r w:rsidRPr="00AA3F8A">
        <w:rPr>
          <w:rFonts w:ascii="Arial" w:eastAsiaTheme="minorHAnsi" w:hAnsi="Arial" w:cs="Arial"/>
          <w:color w:val="000000"/>
        </w:rPr>
        <w:t>_____________________</w:t>
      </w:r>
      <w:r>
        <w:rPr>
          <w:rFonts w:ascii="Arial" w:eastAsiaTheme="minorHAnsi" w:hAnsi="Arial" w:cs="Arial"/>
          <w:color w:val="000000"/>
        </w:rPr>
        <w:t>,  ___________ 202</w:t>
      </w:r>
      <w:r w:rsidR="007B221A">
        <w:rPr>
          <w:rFonts w:ascii="Arial" w:eastAsiaTheme="minorHAnsi" w:hAnsi="Arial" w:cs="Arial"/>
          <w:color w:val="000000"/>
        </w:rPr>
        <w:t>3</w:t>
      </w:r>
      <w:r>
        <w:rPr>
          <w:rFonts w:ascii="Arial" w:eastAsiaTheme="minorHAnsi" w:hAnsi="Arial" w:cs="Arial"/>
          <w:color w:val="000000"/>
        </w:rPr>
        <w:t>. godine</w:t>
      </w:r>
      <w:r w:rsidRPr="00AA3F8A">
        <w:rPr>
          <w:rFonts w:ascii="Arial" w:eastAsiaTheme="minorHAnsi" w:hAnsi="Arial" w:cs="Arial"/>
          <w:color w:val="000000"/>
        </w:rPr>
        <w:t xml:space="preserve"> </w:t>
      </w:r>
    </w:p>
    <w:p w14:paraId="25ABE02B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4DC3956E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6348858F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038AEAA" w14:textId="77777777" w:rsidR="00950A27" w:rsidRPr="00AA3F8A" w:rsidRDefault="00950A27" w:rsidP="00950A2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color w:val="000000"/>
        </w:rPr>
        <w:t xml:space="preserve">M.P. </w:t>
      </w:r>
      <w:r>
        <w:rPr>
          <w:rFonts w:ascii="Arial" w:eastAsiaTheme="minorHAnsi" w:hAnsi="Arial" w:cs="Arial"/>
          <w:color w:val="000000"/>
        </w:rPr>
        <w:t>___</w:t>
      </w:r>
      <w:r w:rsidRPr="00AA3F8A">
        <w:rPr>
          <w:rFonts w:ascii="Arial" w:eastAsiaTheme="minorHAnsi" w:hAnsi="Arial" w:cs="Arial"/>
          <w:color w:val="000000"/>
        </w:rPr>
        <w:t xml:space="preserve">________________________ </w:t>
      </w:r>
    </w:p>
    <w:p w14:paraId="4991A94B" w14:textId="77777777" w:rsidR="00950A27" w:rsidRPr="004C76B5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</w:rPr>
        <w:t xml:space="preserve">                                                </w:t>
      </w:r>
      <w:r w:rsidRPr="00AA3F8A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  <w:t xml:space="preserve">    </w:t>
      </w:r>
      <w:r w:rsidRPr="004C76B5">
        <w:rPr>
          <w:rFonts w:ascii="Arial" w:eastAsiaTheme="minorHAnsi" w:hAnsi="Arial" w:cs="Arial"/>
          <w:color w:val="000000"/>
          <w:sz w:val="20"/>
          <w:szCs w:val="20"/>
        </w:rPr>
        <w:t xml:space="preserve">Potpis odgovorne osobe </w:t>
      </w:r>
    </w:p>
    <w:p w14:paraId="74186DB2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6835427E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111773C6" w14:textId="34C52ECB" w:rsidR="007B221A" w:rsidRDefault="00950A27" w:rsidP="007B221A">
      <w:pPr>
        <w:jc w:val="both"/>
        <w:rPr>
          <w:rFonts w:ascii="Arial" w:eastAsiaTheme="minorHAnsi" w:hAnsi="Arial" w:cs="Arial"/>
          <w:i/>
          <w:iCs/>
        </w:rPr>
      </w:pPr>
      <w:r w:rsidRPr="00AA3F8A">
        <w:rPr>
          <w:rFonts w:ascii="Arial" w:eastAsiaTheme="minorHAnsi" w:hAnsi="Arial" w:cs="Arial"/>
          <w:i/>
          <w:iCs/>
          <w:color w:val="000000"/>
        </w:rPr>
        <w:t xml:space="preserve">Napomena: Ukoliko ponuditelj ne dostavi Prilog </w:t>
      </w:r>
      <w:r>
        <w:rPr>
          <w:rFonts w:ascii="Arial" w:eastAsiaTheme="minorHAnsi" w:hAnsi="Arial" w:cs="Arial"/>
          <w:i/>
          <w:iCs/>
          <w:color w:val="000000"/>
        </w:rPr>
        <w:t xml:space="preserve">V. - </w:t>
      </w:r>
      <w:r w:rsidRPr="00AA3F8A">
        <w:rPr>
          <w:rFonts w:ascii="Arial" w:eastAsiaTheme="minorHAnsi" w:hAnsi="Arial" w:cs="Arial"/>
          <w:i/>
          <w:iCs/>
          <w:color w:val="000000"/>
        </w:rPr>
        <w:t xml:space="preserve">Tablica za nuđenje </w:t>
      </w:r>
      <w:r w:rsidR="007B221A" w:rsidRPr="007B221A">
        <w:rPr>
          <w:rFonts w:ascii="Arial" w:eastAsiaTheme="minorHAnsi" w:hAnsi="Arial" w:cs="Arial"/>
          <w:i/>
          <w:iCs/>
          <w:color w:val="000000"/>
        </w:rPr>
        <w:t>udaljenost</w:t>
      </w:r>
      <w:r w:rsidR="007B221A">
        <w:rPr>
          <w:rFonts w:ascii="Arial" w:eastAsiaTheme="minorHAnsi" w:hAnsi="Arial" w:cs="Arial"/>
          <w:i/>
          <w:iCs/>
          <w:color w:val="000000"/>
        </w:rPr>
        <w:t>i</w:t>
      </w:r>
      <w:r w:rsidR="007B221A" w:rsidRPr="007B221A">
        <w:rPr>
          <w:rFonts w:ascii="Arial" w:eastAsiaTheme="minorHAnsi" w:hAnsi="Arial" w:cs="Arial"/>
          <w:i/>
          <w:iCs/>
          <w:color w:val="000000"/>
        </w:rPr>
        <w:t xml:space="preserve"> ovlaštenog servisa</w:t>
      </w:r>
      <w:r w:rsidRPr="00311599">
        <w:rPr>
          <w:rFonts w:ascii="Arial" w:eastAsiaTheme="minorHAnsi" w:hAnsi="Arial" w:cs="Arial"/>
          <w:i/>
          <w:iCs/>
        </w:rPr>
        <w:t xml:space="preserve">, Naručitelj će smatrati da ponuditelj nudi </w:t>
      </w:r>
      <w:r w:rsidR="007B221A" w:rsidRPr="007B221A">
        <w:rPr>
          <w:rFonts w:ascii="Arial" w:eastAsiaTheme="minorHAnsi" w:hAnsi="Arial" w:cs="Arial"/>
          <w:i/>
          <w:iCs/>
        </w:rPr>
        <w:t>udaljenost ovlaštenog servisa od 12</w:t>
      </w:r>
      <w:r w:rsidR="009D484F">
        <w:rPr>
          <w:rFonts w:ascii="Arial" w:eastAsiaTheme="minorHAnsi" w:hAnsi="Arial" w:cs="Arial"/>
          <w:i/>
          <w:iCs/>
        </w:rPr>
        <w:t>1</w:t>
      </w:r>
      <w:r w:rsidR="007B221A" w:rsidRPr="007B221A">
        <w:rPr>
          <w:rFonts w:ascii="Arial" w:eastAsiaTheme="minorHAnsi" w:hAnsi="Arial" w:cs="Arial"/>
          <w:i/>
          <w:iCs/>
        </w:rPr>
        <w:t xml:space="preserve"> km i dodijelit će mu 0 bodova.</w:t>
      </w:r>
    </w:p>
    <w:p w14:paraId="108470D8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43E9C398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7A016FBD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2428977A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4447F9DD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18496542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52BE63E0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6D0A6C7A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43F077EF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B35F026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F4AEA53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80C4A31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D7ECFED" w14:textId="5680EFB6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lastRenderedPageBreak/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</w:p>
    <w:p w14:paraId="64FBA2B1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39A9166" w14:textId="4F37F6E8" w:rsidR="00950A27" w:rsidRPr="00356214" w:rsidRDefault="00950A27" w:rsidP="0035621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color w:val="808080" w:themeColor="background1" w:themeShade="80"/>
        </w:rPr>
      </w:pPr>
      <w:r w:rsidRPr="007B221A">
        <w:rPr>
          <w:rFonts w:ascii="Arial" w:eastAsiaTheme="minorHAnsi" w:hAnsi="Arial" w:cs="Arial"/>
          <w:i/>
          <w:color w:val="808080" w:themeColor="background1" w:themeShade="80"/>
        </w:rPr>
        <w:t>PRILOG VI.</w:t>
      </w:r>
    </w:p>
    <w:p w14:paraId="1BC8D059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1ED9517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27D5406" w14:textId="5A502FA1" w:rsidR="00950A27" w:rsidRPr="00BF4A75" w:rsidRDefault="00950A27" w:rsidP="00950A27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  <w:r w:rsidRPr="00BF4A75">
        <w:rPr>
          <w:rFonts w:ascii="Arial" w:hAnsi="Arial" w:cs="Arial"/>
          <w:b/>
          <w:bCs/>
          <w:caps/>
        </w:rPr>
        <w:t xml:space="preserve">Tablica za nuđenje roka </w:t>
      </w:r>
      <w:r>
        <w:rPr>
          <w:rFonts w:ascii="Arial" w:hAnsi="Arial" w:cs="Arial"/>
          <w:b/>
          <w:bCs/>
          <w:caps/>
        </w:rPr>
        <w:t>ISPORUKE</w:t>
      </w:r>
    </w:p>
    <w:p w14:paraId="6D0D144A" w14:textId="77777777" w:rsidR="00950A27" w:rsidRPr="005C1E03" w:rsidRDefault="00950A27" w:rsidP="00950A27">
      <w:pPr>
        <w:spacing w:after="0" w:line="240" w:lineRule="auto"/>
        <w:rPr>
          <w:rFonts w:ascii="Arial" w:eastAsiaTheme="minorHAnsi" w:hAnsi="Arial" w:cs="Arial"/>
        </w:rPr>
      </w:pPr>
    </w:p>
    <w:p w14:paraId="29D04EE0" w14:textId="77777777" w:rsidR="00950A27" w:rsidRDefault="00950A27" w:rsidP="00950A27">
      <w:pPr>
        <w:spacing w:after="0" w:line="240" w:lineRule="auto"/>
        <w:rPr>
          <w:rFonts w:ascii="Arial" w:eastAsiaTheme="minorHAnsi" w:hAnsi="Arial" w:cs="Arial"/>
        </w:rPr>
      </w:pPr>
    </w:p>
    <w:tbl>
      <w:tblPr>
        <w:tblStyle w:val="TableGrid"/>
        <w:tblW w:w="9077" w:type="dxa"/>
        <w:tblLook w:val="04A0" w:firstRow="1" w:lastRow="0" w:firstColumn="1" w:lastColumn="0" w:noHBand="0" w:noVBand="1"/>
      </w:tblPr>
      <w:tblGrid>
        <w:gridCol w:w="707"/>
        <w:gridCol w:w="4965"/>
        <w:gridCol w:w="1282"/>
        <w:gridCol w:w="2123"/>
      </w:tblGrid>
      <w:tr w:rsidR="00950A27" w14:paraId="58740BF4" w14:textId="77777777" w:rsidTr="00E27941">
        <w:trPr>
          <w:trHeight w:val="249"/>
        </w:trPr>
        <w:tc>
          <w:tcPr>
            <w:tcW w:w="707" w:type="dxa"/>
          </w:tcPr>
          <w:p w14:paraId="376EA1BF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Red.</w:t>
            </w:r>
          </w:p>
          <w:p w14:paraId="2A3FE2F9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br.</w:t>
            </w:r>
          </w:p>
        </w:tc>
        <w:tc>
          <w:tcPr>
            <w:tcW w:w="4965" w:type="dxa"/>
          </w:tcPr>
          <w:p w14:paraId="6FF321FA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</w:p>
          <w:p w14:paraId="5D6B6483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Opis</w:t>
            </w:r>
          </w:p>
        </w:tc>
        <w:tc>
          <w:tcPr>
            <w:tcW w:w="1282" w:type="dxa"/>
          </w:tcPr>
          <w:p w14:paraId="7BFBD69E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Jedinica</w:t>
            </w:r>
          </w:p>
          <w:p w14:paraId="07657439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mjere</w:t>
            </w:r>
          </w:p>
        </w:tc>
        <w:tc>
          <w:tcPr>
            <w:tcW w:w="2123" w:type="dxa"/>
          </w:tcPr>
          <w:p w14:paraId="5A2855E5" w14:textId="48EF4B59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Ponuđeni rok isporuke</w:t>
            </w:r>
          </w:p>
        </w:tc>
      </w:tr>
      <w:tr w:rsidR="00950A27" w14:paraId="66AAB581" w14:textId="77777777" w:rsidTr="00E27941">
        <w:trPr>
          <w:trHeight w:val="144"/>
        </w:trPr>
        <w:tc>
          <w:tcPr>
            <w:tcW w:w="707" w:type="dxa"/>
          </w:tcPr>
          <w:p w14:paraId="76FB80B4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4965" w:type="dxa"/>
          </w:tcPr>
          <w:p w14:paraId="29857D44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Rok isporuke (računa se od dana sklapanja ugovora)</w:t>
            </w:r>
          </w:p>
        </w:tc>
        <w:tc>
          <w:tcPr>
            <w:tcW w:w="1282" w:type="dxa"/>
            <w:vAlign w:val="center"/>
          </w:tcPr>
          <w:p w14:paraId="0123678F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dan</w:t>
            </w:r>
          </w:p>
        </w:tc>
        <w:tc>
          <w:tcPr>
            <w:tcW w:w="2123" w:type="dxa"/>
          </w:tcPr>
          <w:p w14:paraId="464881DC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</w:p>
        </w:tc>
      </w:tr>
    </w:tbl>
    <w:p w14:paraId="3E020056" w14:textId="77777777" w:rsidR="00950A27" w:rsidRDefault="00950A27" w:rsidP="00950A27">
      <w:pPr>
        <w:rPr>
          <w:rFonts w:ascii="Arial" w:eastAsiaTheme="minorHAnsi" w:hAnsi="Arial" w:cs="Arial"/>
        </w:rPr>
      </w:pPr>
    </w:p>
    <w:p w14:paraId="6DD3C15A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</w:rPr>
      </w:pPr>
    </w:p>
    <w:p w14:paraId="6FAD78ED" w14:textId="77777777" w:rsidR="00950A27" w:rsidRPr="00AA3F8A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b/>
          <w:bCs/>
          <w:color w:val="000000"/>
        </w:rPr>
        <w:t xml:space="preserve">Napomena: </w:t>
      </w:r>
      <w:r w:rsidRPr="00AA3F8A">
        <w:rPr>
          <w:rFonts w:ascii="Arial" w:eastAsiaTheme="minorHAnsi" w:hAnsi="Arial" w:cs="Arial"/>
          <w:color w:val="000000"/>
        </w:rPr>
        <w:t xml:space="preserve">U tablicu je potrebno upisati ponuđeni rok </w:t>
      </w:r>
      <w:r>
        <w:rPr>
          <w:rFonts w:ascii="Arial" w:eastAsiaTheme="minorHAnsi" w:hAnsi="Arial" w:cs="Arial"/>
          <w:color w:val="000000"/>
        </w:rPr>
        <w:t>isporuke</w:t>
      </w:r>
      <w:r w:rsidRPr="00AA3F8A">
        <w:rPr>
          <w:rFonts w:ascii="Arial" w:eastAsiaTheme="minorHAnsi" w:hAnsi="Arial" w:cs="Arial"/>
          <w:color w:val="000000"/>
        </w:rPr>
        <w:t xml:space="preserve"> brojkom i slovima. </w:t>
      </w:r>
    </w:p>
    <w:p w14:paraId="6D051734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7581083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087E5DB7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2DDED26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46DFC96F" w14:textId="378DB876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U </w:t>
      </w:r>
      <w:r w:rsidRPr="00AA3F8A">
        <w:rPr>
          <w:rFonts w:ascii="Arial" w:eastAsiaTheme="minorHAnsi" w:hAnsi="Arial" w:cs="Arial"/>
          <w:color w:val="000000"/>
        </w:rPr>
        <w:t>_____________________</w:t>
      </w:r>
      <w:r>
        <w:rPr>
          <w:rFonts w:ascii="Arial" w:eastAsiaTheme="minorHAnsi" w:hAnsi="Arial" w:cs="Arial"/>
          <w:color w:val="000000"/>
        </w:rPr>
        <w:t>,  ___________ 202</w:t>
      </w:r>
      <w:r w:rsidR="007B221A">
        <w:rPr>
          <w:rFonts w:ascii="Arial" w:eastAsiaTheme="minorHAnsi" w:hAnsi="Arial" w:cs="Arial"/>
          <w:color w:val="000000"/>
        </w:rPr>
        <w:t>3</w:t>
      </w:r>
      <w:r>
        <w:rPr>
          <w:rFonts w:ascii="Arial" w:eastAsiaTheme="minorHAnsi" w:hAnsi="Arial" w:cs="Arial"/>
          <w:color w:val="000000"/>
        </w:rPr>
        <w:t>. godine</w:t>
      </w:r>
      <w:r w:rsidRPr="00AA3F8A">
        <w:rPr>
          <w:rFonts w:ascii="Arial" w:eastAsiaTheme="minorHAnsi" w:hAnsi="Arial" w:cs="Arial"/>
          <w:color w:val="000000"/>
        </w:rPr>
        <w:t xml:space="preserve"> </w:t>
      </w:r>
    </w:p>
    <w:p w14:paraId="123F8044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29287B7C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1116022A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145DCEFE" w14:textId="77777777" w:rsidR="00950A27" w:rsidRPr="00AA3F8A" w:rsidRDefault="00950A27" w:rsidP="00950A2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color w:val="000000"/>
        </w:rPr>
        <w:t xml:space="preserve">M.P. </w:t>
      </w:r>
      <w:r>
        <w:rPr>
          <w:rFonts w:ascii="Arial" w:eastAsiaTheme="minorHAnsi" w:hAnsi="Arial" w:cs="Arial"/>
          <w:color w:val="000000"/>
        </w:rPr>
        <w:t>___</w:t>
      </w:r>
      <w:r w:rsidRPr="00AA3F8A">
        <w:rPr>
          <w:rFonts w:ascii="Arial" w:eastAsiaTheme="minorHAnsi" w:hAnsi="Arial" w:cs="Arial"/>
          <w:color w:val="000000"/>
        </w:rPr>
        <w:t xml:space="preserve">________________________ </w:t>
      </w:r>
    </w:p>
    <w:p w14:paraId="6DDA8F8E" w14:textId="77777777" w:rsidR="00950A27" w:rsidRPr="004C76B5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</w:rPr>
        <w:t xml:space="preserve">                                                </w:t>
      </w:r>
      <w:r w:rsidRPr="00AA3F8A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  <w:t xml:space="preserve">    </w:t>
      </w:r>
      <w:r w:rsidRPr="004C76B5">
        <w:rPr>
          <w:rFonts w:ascii="Arial" w:eastAsiaTheme="minorHAnsi" w:hAnsi="Arial" w:cs="Arial"/>
          <w:color w:val="000000"/>
          <w:sz w:val="20"/>
          <w:szCs w:val="20"/>
        </w:rPr>
        <w:t xml:space="preserve">Potpis odgovorne osobe </w:t>
      </w:r>
    </w:p>
    <w:p w14:paraId="74C23E02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5AD1C3A4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3C4B6097" w14:textId="6B759D13" w:rsidR="00950A27" w:rsidRDefault="00950A27" w:rsidP="00950A27">
      <w:pPr>
        <w:jc w:val="both"/>
        <w:rPr>
          <w:rFonts w:ascii="Arial" w:eastAsiaTheme="minorHAnsi" w:hAnsi="Arial" w:cs="Arial"/>
          <w:i/>
          <w:iCs/>
          <w:color w:val="000000"/>
        </w:rPr>
      </w:pPr>
      <w:r w:rsidRPr="00AA3F8A">
        <w:rPr>
          <w:rFonts w:ascii="Arial" w:eastAsiaTheme="minorHAnsi" w:hAnsi="Arial" w:cs="Arial"/>
          <w:i/>
          <w:iCs/>
          <w:color w:val="000000"/>
        </w:rPr>
        <w:t xml:space="preserve">Napomena: Ukoliko ponuditelj ne dostavi Prilog </w:t>
      </w:r>
      <w:r>
        <w:rPr>
          <w:rFonts w:ascii="Arial" w:eastAsiaTheme="minorHAnsi" w:hAnsi="Arial" w:cs="Arial"/>
          <w:i/>
          <w:iCs/>
          <w:color w:val="000000"/>
        </w:rPr>
        <w:t>VI</w:t>
      </w:r>
      <w:r w:rsidR="004A1B1F">
        <w:rPr>
          <w:rFonts w:ascii="Arial" w:eastAsiaTheme="minorHAnsi" w:hAnsi="Arial" w:cs="Arial"/>
          <w:i/>
          <w:iCs/>
          <w:color w:val="000000"/>
        </w:rPr>
        <w:t>.</w:t>
      </w:r>
      <w:r>
        <w:rPr>
          <w:rFonts w:ascii="Arial" w:eastAsiaTheme="minorHAnsi" w:hAnsi="Arial" w:cs="Arial"/>
          <w:i/>
          <w:iCs/>
          <w:color w:val="000000"/>
        </w:rPr>
        <w:t xml:space="preserve"> -</w:t>
      </w:r>
      <w:r w:rsidRPr="00AA3F8A">
        <w:rPr>
          <w:rFonts w:ascii="Arial" w:eastAsiaTheme="minorHAnsi" w:hAnsi="Arial" w:cs="Arial"/>
          <w:i/>
          <w:iCs/>
          <w:color w:val="000000"/>
        </w:rPr>
        <w:t xml:space="preserve"> Tablica za nuđenje roka </w:t>
      </w:r>
      <w:r>
        <w:rPr>
          <w:rFonts w:ascii="Arial" w:eastAsiaTheme="minorHAnsi" w:hAnsi="Arial" w:cs="Arial"/>
          <w:i/>
          <w:iCs/>
          <w:color w:val="000000"/>
        </w:rPr>
        <w:t>isporuke</w:t>
      </w:r>
      <w:r w:rsidRPr="00AA3F8A">
        <w:rPr>
          <w:rFonts w:ascii="Arial" w:eastAsiaTheme="minorHAnsi" w:hAnsi="Arial" w:cs="Arial"/>
          <w:i/>
          <w:iCs/>
          <w:color w:val="000000"/>
        </w:rPr>
        <w:t xml:space="preserve">, Naručitelj će smatrati da ponuditelj nudi rok </w:t>
      </w:r>
      <w:r>
        <w:rPr>
          <w:rFonts w:ascii="Arial" w:eastAsiaTheme="minorHAnsi" w:hAnsi="Arial" w:cs="Arial"/>
          <w:i/>
          <w:iCs/>
          <w:color w:val="000000"/>
        </w:rPr>
        <w:t>isporuke</w:t>
      </w:r>
      <w:r w:rsidR="009F7B12">
        <w:rPr>
          <w:rFonts w:ascii="Arial" w:eastAsiaTheme="minorHAnsi" w:hAnsi="Arial" w:cs="Arial"/>
          <w:i/>
          <w:iCs/>
          <w:color w:val="000000"/>
        </w:rPr>
        <w:t xml:space="preserve"> od </w:t>
      </w:r>
      <w:r w:rsidR="007B221A">
        <w:rPr>
          <w:rFonts w:ascii="Arial" w:eastAsiaTheme="minorHAnsi" w:hAnsi="Arial" w:cs="Arial"/>
          <w:i/>
          <w:iCs/>
          <w:color w:val="000000"/>
        </w:rPr>
        <w:t>2</w:t>
      </w:r>
      <w:r w:rsidR="000C46C6">
        <w:rPr>
          <w:rFonts w:ascii="Arial" w:eastAsiaTheme="minorHAnsi" w:hAnsi="Arial" w:cs="Arial"/>
          <w:i/>
          <w:iCs/>
          <w:color w:val="000000"/>
        </w:rPr>
        <w:t>5</w:t>
      </w:r>
      <w:r w:rsidR="009F7B12">
        <w:rPr>
          <w:rFonts w:ascii="Arial" w:eastAsiaTheme="minorHAnsi" w:hAnsi="Arial" w:cs="Arial"/>
          <w:i/>
          <w:iCs/>
          <w:color w:val="000000"/>
        </w:rPr>
        <w:t xml:space="preserve"> do</w:t>
      </w:r>
      <w:r>
        <w:rPr>
          <w:rFonts w:ascii="Arial" w:eastAsiaTheme="minorHAnsi" w:hAnsi="Arial" w:cs="Arial"/>
          <w:i/>
          <w:iCs/>
          <w:color w:val="000000"/>
        </w:rPr>
        <w:t xml:space="preserve"> </w:t>
      </w:r>
      <w:r w:rsidR="007B221A">
        <w:rPr>
          <w:rFonts w:ascii="Arial" w:eastAsiaTheme="minorHAnsi" w:hAnsi="Arial" w:cs="Arial"/>
          <w:i/>
          <w:iCs/>
          <w:color w:val="000000"/>
        </w:rPr>
        <w:t>3</w:t>
      </w:r>
      <w:r>
        <w:rPr>
          <w:rFonts w:ascii="Arial" w:eastAsiaTheme="minorHAnsi" w:hAnsi="Arial" w:cs="Arial"/>
          <w:i/>
          <w:iCs/>
          <w:color w:val="000000"/>
        </w:rPr>
        <w:t>0 dana od dana sklapanja ugovora i</w:t>
      </w:r>
      <w:r w:rsidRPr="00AA3F8A">
        <w:rPr>
          <w:rFonts w:ascii="Arial" w:eastAsiaTheme="minorHAnsi" w:hAnsi="Arial" w:cs="Arial"/>
          <w:i/>
          <w:iCs/>
          <w:color w:val="000000"/>
        </w:rPr>
        <w:t xml:space="preserve"> dodijelit će mu 0 bodova.</w:t>
      </w:r>
    </w:p>
    <w:p w14:paraId="32C55DEB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58B0CAC6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115FF5EF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296A89CC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773524E2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4CD4E0C5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C8AD7F5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6A16CC5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7AB2B2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CA384C8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829D20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76B73E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049DCC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CA6934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D6E043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0A43C2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AD4FF50" w14:textId="77777777" w:rsidR="00657B91" w:rsidRDefault="00657B91" w:rsidP="009D6F2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2E67B4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43B6D" w14:textId="77777777" w:rsidR="00AE4FC1" w:rsidRDefault="00AE4FC1" w:rsidP="006A54D4">
      <w:pPr>
        <w:spacing w:after="0" w:line="240" w:lineRule="auto"/>
      </w:pPr>
      <w:r>
        <w:separator/>
      </w:r>
    </w:p>
  </w:endnote>
  <w:endnote w:type="continuationSeparator" w:id="0">
    <w:p w14:paraId="64D0AB98" w14:textId="77777777" w:rsidR="00AE4FC1" w:rsidRDefault="00AE4FC1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D9E11" w14:textId="77777777" w:rsidR="00AE4FC1" w:rsidRDefault="00AE4FC1" w:rsidP="006A54D4">
      <w:pPr>
        <w:spacing w:after="0" w:line="240" w:lineRule="auto"/>
      </w:pPr>
      <w:r>
        <w:separator/>
      </w:r>
    </w:p>
  </w:footnote>
  <w:footnote w:type="continuationSeparator" w:id="0">
    <w:p w14:paraId="0406A237" w14:textId="77777777" w:rsidR="00AE4FC1" w:rsidRDefault="00AE4FC1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57392"/>
    <w:multiLevelType w:val="multilevel"/>
    <w:tmpl w:val="CB52898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4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5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3C861D97"/>
    <w:multiLevelType w:val="multilevel"/>
    <w:tmpl w:val="21B2F4E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>
    <w:nsid w:val="44C04BC7"/>
    <w:multiLevelType w:val="multilevel"/>
    <w:tmpl w:val="E760FD3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C66E9"/>
    <w:multiLevelType w:val="multilevel"/>
    <w:tmpl w:val="9134E43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3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50856"/>
    <w:multiLevelType w:val="multilevel"/>
    <w:tmpl w:val="E760FD3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5E8A135E"/>
    <w:multiLevelType w:val="multilevel"/>
    <w:tmpl w:val="E760FD3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3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261480"/>
    <w:multiLevelType w:val="multilevel"/>
    <w:tmpl w:val="2E4EAC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BDE3C7B"/>
    <w:multiLevelType w:val="multilevel"/>
    <w:tmpl w:val="105ACA08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7E746947"/>
    <w:multiLevelType w:val="multilevel"/>
    <w:tmpl w:val="23724CE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3"/>
  </w:num>
  <w:num w:numId="3">
    <w:abstractNumId w:val="2"/>
  </w:num>
  <w:num w:numId="4">
    <w:abstractNumId w:val="11"/>
  </w:num>
  <w:num w:numId="5">
    <w:abstractNumId w:val="5"/>
  </w:num>
  <w:num w:numId="6">
    <w:abstractNumId w:val="24"/>
  </w:num>
  <w:num w:numId="7">
    <w:abstractNumId w:val="23"/>
  </w:num>
  <w:num w:numId="8">
    <w:abstractNumId w:val="10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8"/>
  </w:num>
  <w:num w:numId="11">
    <w:abstractNumId w:val="28"/>
  </w:num>
  <w:num w:numId="12">
    <w:abstractNumId w:val="0"/>
  </w:num>
  <w:num w:numId="13">
    <w:abstractNumId w:val="13"/>
  </w:num>
  <w:num w:numId="14">
    <w:abstractNumId w:val="30"/>
  </w:num>
  <w:num w:numId="15">
    <w:abstractNumId w:val="35"/>
  </w:num>
  <w:num w:numId="16">
    <w:abstractNumId w:val="17"/>
  </w:num>
  <w:num w:numId="17">
    <w:abstractNumId w:val="26"/>
  </w:num>
  <w:num w:numId="18">
    <w:abstractNumId w:val="14"/>
  </w:num>
  <w:num w:numId="19">
    <w:abstractNumId w:val="32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5"/>
  </w:num>
  <w:num w:numId="24">
    <w:abstractNumId w:val="40"/>
  </w:num>
  <w:num w:numId="25">
    <w:abstractNumId w:val="27"/>
  </w:num>
  <w:num w:numId="26">
    <w:abstractNumId w:val="21"/>
  </w:num>
  <w:num w:numId="27">
    <w:abstractNumId w:val="4"/>
  </w:num>
  <w:num w:numId="28">
    <w:abstractNumId w:val="25"/>
  </w:num>
  <w:num w:numId="29">
    <w:abstractNumId w:val="16"/>
  </w:num>
  <w:num w:numId="30">
    <w:abstractNumId w:val="12"/>
  </w:num>
  <w:num w:numId="31">
    <w:abstractNumId w:val="36"/>
  </w:num>
  <w:num w:numId="32">
    <w:abstractNumId w:val="9"/>
  </w:num>
  <w:num w:numId="33">
    <w:abstractNumId w:val="3"/>
  </w:num>
  <w:num w:numId="34">
    <w:abstractNumId w:val="38"/>
  </w:num>
  <w:num w:numId="35">
    <w:abstractNumId w:val="6"/>
  </w:num>
  <w:num w:numId="36">
    <w:abstractNumId w:val="39"/>
  </w:num>
  <w:num w:numId="37">
    <w:abstractNumId w:val="18"/>
  </w:num>
  <w:num w:numId="38">
    <w:abstractNumId w:val="29"/>
  </w:num>
  <w:num w:numId="39">
    <w:abstractNumId w:val="31"/>
  </w:num>
  <w:num w:numId="40">
    <w:abstractNumId w:val="41"/>
  </w:num>
  <w:num w:numId="41">
    <w:abstractNumId w:val="22"/>
  </w:num>
  <w:num w:numId="42">
    <w:abstractNumId w:val="20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0F"/>
    <w:rsid w:val="000126CC"/>
    <w:rsid w:val="00025102"/>
    <w:rsid w:val="00046127"/>
    <w:rsid w:val="00047A00"/>
    <w:rsid w:val="00051F36"/>
    <w:rsid w:val="0005617A"/>
    <w:rsid w:val="00061B63"/>
    <w:rsid w:val="00073F8F"/>
    <w:rsid w:val="00086151"/>
    <w:rsid w:val="000B646E"/>
    <w:rsid w:val="000C14E0"/>
    <w:rsid w:val="000C46C6"/>
    <w:rsid w:val="000D19F9"/>
    <w:rsid w:val="000D2A84"/>
    <w:rsid w:val="000E20AD"/>
    <w:rsid w:val="000E42AF"/>
    <w:rsid w:val="000E5216"/>
    <w:rsid w:val="000E6912"/>
    <w:rsid w:val="000F264A"/>
    <w:rsid w:val="000F3F2C"/>
    <w:rsid w:val="00101C23"/>
    <w:rsid w:val="001122CD"/>
    <w:rsid w:val="0012498E"/>
    <w:rsid w:val="00124CF1"/>
    <w:rsid w:val="0013354A"/>
    <w:rsid w:val="00162B12"/>
    <w:rsid w:val="00167AF5"/>
    <w:rsid w:val="001847D7"/>
    <w:rsid w:val="00192EC6"/>
    <w:rsid w:val="001A630C"/>
    <w:rsid w:val="001B56C1"/>
    <w:rsid w:val="001D2C8F"/>
    <w:rsid w:val="001D77A1"/>
    <w:rsid w:val="001E0856"/>
    <w:rsid w:val="001E5334"/>
    <w:rsid w:val="001F424D"/>
    <w:rsid w:val="00202490"/>
    <w:rsid w:val="00205F23"/>
    <w:rsid w:val="0021151A"/>
    <w:rsid w:val="00220891"/>
    <w:rsid w:val="00222649"/>
    <w:rsid w:val="00223D55"/>
    <w:rsid w:val="002252F9"/>
    <w:rsid w:val="0022574D"/>
    <w:rsid w:val="002401C1"/>
    <w:rsid w:val="002410FA"/>
    <w:rsid w:val="00244ACC"/>
    <w:rsid w:val="00253780"/>
    <w:rsid w:val="002617B4"/>
    <w:rsid w:val="0029268E"/>
    <w:rsid w:val="002940DF"/>
    <w:rsid w:val="00295082"/>
    <w:rsid w:val="002950D3"/>
    <w:rsid w:val="0029526F"/>
    <w:rsid w:val="00297143"/>
    <w:rsid w:val="002A2ECB"/>
    <w:rsid w:val="002C1005"/>
    <w:rsid w:val="002C4828"/>
    <w:rsid w:val="002D600E"/>
    <w:rsid w:val="002D7A59"/>
    <w:rsid w:val="002E0303"/>
    <w:rsid w:val="002E1BB3"/>
    <w:rsid w:val="002E67B4"/>
    <w:rsid w:val="002F2E12"/>
    <w:rsid w:val="002F764E"/>
    <w:rsid w:val="00307C78"/>
    <w:rsid w:val="00320793"/>
    <w:rsid w:val="003323FB"/>
    <w:rsid w:val="00356214"/>
    <w:rsid w:val="0036393F"/>
    <w:rsid w:val="0037327A"/>
    <w:rsid w:val="00376D51"/>
    <w:rsid w:val="003806FE"/>
    <w:rsid w:val="00381969"/>
    <w:rsid w:val="00383BA4"/>
    <w:rsid w:val="00391260"/>
    <w:rsid w:val="003923BA"/>
    <w:rsid w:val="00394ADD"/>
    <w:rsid w:val="003A0EA5"/>
    <w:rsid w:val="003A3996"/>
    <w:rsid w:val="003B21F1"/>
    <w:rsid w:val="003C7C18"/>
    <w:rsid w:val="003D4F7D"/>
    <w:rsid w:val="003D64AD"/>
    <w:rsid w:val="003E2E05"/>
    <w:rsid w:val="003E5269"/>
    <w:rsid w:val="003E79BB"/>
    <w:rsid w:val="003F2B89"/>
    <w:rsid w:val="00431B70"/>
    <w:rsid w:val="00460C15"/>
    <w:rsid w:val="00461241"/>
    <w:rsid w:val="00462C56"/>
    <w:rsid w:val="0046417C"/>
    <w:rsid w:val="004832E4"/>
    <w:rsid w:val="00487CEC"/>
    <w:rsid w:val="004903E0"/>
    <w:rsid w:val="004947CE"/>
    <w:rsid w:val="004A1B1F"/>
    <w:rsid w:val="004A3C51"/>
    <w:rsid w:val="004B225E"/>
    <w:rsid w:val="004C1AE9"/>
    <w:rsid w:val="004D57B8"/>
    <w:rsid w:val="004E0FEC"/>
    <w:rsid w:val="004E1469"/>
    <w:rsid w:val="004E291A"/>
    <w:rsid w:val="004E517B"/>
    <w:rsid w:val="004E68BB"/>
    <w:rsid w:val="004F043F"/>
    <w:rsid w:val="00501A2E"/>
    <w:rsid w:val="00502839"/>
    <w:rsid w:val="00503733"/>
    <w:rsid w:val="00511C4E"/>
    <w:rsid w:val="005335A0"/>
    <w:rsid w:val="00541968"/>
    <w:rsid w:val="00542442"/>
    <w:rsid w:val="00545622"/>
    <w:rsid w:val="0055022C"/>
    <w:rsid w:val="005505F5"/>
    <w:rsid w:val="00556E28"/>
    <w:rsid w:val="00557BA8"/>
    <w:rsid w:val="0057138F"/>
    <w:rsid w:val="005909E3"/>
    <w:rsid w:val="005924CC"/>
    <w:rsid w:val="005A036B"/>
    <w:rsid w:val="005A1D3F"/>
    <w:rsid w:val="005A6625"/>
    <w:rsid w:val="005B05CB"/>
    <w:rsid w:val="005B3726"/>
    <w:rsid w:val="005D2876"/>
    <w:rsid w:val="005D44C1"/>
    <w:rsid w:val="005D5EAC"/>
    <w:rsid w:val="005F5A92"/>
    <w:rsid w:val="00600B24"/>
    <w:rsid w:val="00600D0A"/>
    <w:rsid w:val="0062260B"/>
    <w:rsid w:val="00626811"/>
    <w:rsid w:val="00643D4B"/>
    <w:rsid w:val="006451BC"/>
    <w:rsid w:val="00657B91"/>
    <w:rsid w:val="0066309A"/>
    <w:rsid w:val="00670043"/>
    <w:rsid w:val="0069546F"/>
    <w:rsid w:val="00695D42"/>
    <w:rsid w:val="00695EE7"/>
    <w:rsid w:val="006A0D84"/>
    <w:rsid w:val="006A440D"/>
    <w:rsid w:val="006A54D4"/>
    <w:rsid w:val="006C1184"/>
    <w:rsid w:val="006D2C0C"/>
    <w:rsid w:val="006D723E"/>
    <w:rsid w:val="006E5857"/>
    <w:rsid w:val="006F21ED"/>
    <w:rsid w:val="006F6C9C"/>
    <w:rsid w:val="00704D6F"/>
    <w:rsid w:val="0071407C"/>
    <w:rsid w:val="00716AC2"/>
    <w:rsid w:val="007430F1"/>
    <w:rsid w:val="007651F4"/>
    <w:rsid w:val="00775CE7"/>
    <w:rsid w:val="0077600A"/>
    <w:rsid w:val="0078095F"/>
    <w:rsid w:val="00791195"/>
    <w:rsid w:val="007974D4"/>
    <w:rsid w:val="007B117E"/>
    <w:rsid w:val="007B221A"/>
    <w:rsid w:val="007B2B62"/>
    <w:rsid w:val="007D1A4B"/>
    <w:rsid w:val="007D55A5"/>
    <w:rsid w:val="007E69FF"/>
    <w:rsid w:val="007F3437"/>
    <w:rsid w:val="00801D0F"/>
    <w:rsid w:val="00802FB8"/>
    <w:rsid w:val="00817CA5"/>
    <w:rsid w:val="00820A88"/>
    <w:rsid w:val="00835F38"/>
    <w:rsid w:val="00846CE4"/>
    <w:rsid w:val="00855A38"/>
    <w:rsid w:val="008578B7"/>
    <w:rsid w:val="00863F85"/>
    <w:rsid w:val="00871D01"/>
    <w:rsid w:val="00881067"/>
    <w:rsid w:val="00882717"/>
    <w:rsid w:val="00891352"/>
    <w:rsid w:val="008B526B"/>
    <w:rsid w:val="008B554E"/>
    <w:rsid w:val="008D3A5F"/>
    <w:rsid w:val="008E7483"/>
    <w:rsid w:val="008F1AE2"/>
    <w:rsid w:val="008F3265"/>
    <w:rsid w:val="008F618B"/>
    <w:rsid w:val="00904222"/>
    <w:rsid w:val="0091152A"/>
    <w:rsid w:val="00921C8D"/>
    <w:rsid w:val="00924737"/>
    <w:rsid w:val="009260B1"/>
    <w:rsid w:val="00950A27"/>
    <w:rsid w:val="009531F4"/>
    <w:rsid w:val="009540C5"/>
    <w:rsid w:val="00963052"/>
    <w:rsid w:val="00983777"/>
    <w:rsid w:val="009958F8"/>
    <w:rsid w:val="009C4080"/>
    <w:rsid w:val="009D484F"/>
    <w:rsid w:val="009D6F25"/>
    <w:rsid w:val="009F7B12"/>
    <w:rsid w:val="00A020FA"/>
    <w:rsid w:val="00A1635B"/>
    <w:rsid w:val="00A27083"/>
    <w:rsid w:val="00A31E1A"/>
    <w:rsid w:val="00A35C5C"/>
    <w:rsid w:val="00A3726C"/>
    <w:rsid w:val="00A40B51"/>
    <w:rsid w:val="00A77FD0"/>
    <w:rsid w:val="00A85D4F"/>
    <w:rsid w:val="00A967F1"/>
    <w:rsid w:val="00AA678B"/>
    <w:rsid w:val="00AB02E0"/>
    <w:rsid w:val="00AB217D"/>
    <w:rsid w:val="00AB56C0"/>
    <w:rsid w:val="00AB6EF6"/>
    <w:rsid w:val="00AC25BB"/>
    <w:rsid w:val="00AD2B1F"/>
    <w:rsid w:val="00AE4FC1"/>
    <w:rsid w:val="00AE5502"/>
    <w:rsid w:val="00AF1A00"/>
    <w:rsid w:val="00AF4077"/>
    <w:rsid w:val="00AF4123"/>
    <w:rsid w:val="00B02DA0"/>
    <w:rsid w:val="00B106C1"/>
    <w:rsid w:val="00B15280"/>
    <w:rsid w:val="00B263C1"/>
    <w:rsid w:val="00B270AC"/>
    <w:rsid w:val="00B31E54"/>
    <w:rsid w:val="00B56562"/>
    <w:rsid w:val="00B621FE"/>
    <w:rsid w:val="00B762AB"/>
    <w:rsid w:val="00B872AD"/>
    <w:rsid w:val="00B90DDD"/>
    <w:rsid w:val="00B954F3"/>
    <w:rsid w:val="00B9681F"/>
    <w:rsid w:val="00BA19A7"/>
    <w:rsid w:val="00BA1B68"/>
    <w:rsid w:val="00BB369B"/>
    <w:rsid w:val="00BB406A"/>
    <w:rsid w:val="00BD334A"/>
    <w:rsid w:val="00BD705B"/>
    <w:rsid w:val="00BD7863"/>
    <w:rsid w:val="00BE7C51"/>
    <w:rsid w:val="00C21CC7"/>
    <w:rsid w:val="00C25F36"/>
    <w:rsid w:val="00C505A1"/>
    <w:rsid w:val="00C6776A"/>
    <w:rsid w:val="00C806F0"/>
    <w:rsid w:val="00C9040B"/>
    <w:rsid w:val="00CA0C45"/>
    <w:rsid w:val="00CC612B"/>
    <w:rsid w:val="00CD3769"/>
    <w:rsid w:val="00CF672A"/>
    <w:rsid w:val="00D20DAC"/>
    <w:rsid w:val="00D26FEE"/>
    <w:rsid w:val="00D27A3E"/>
    <w:rsid w:val="00D31537"/>
    <w:rsid w:val="00D343BE"/>
    <w:rsid w:val="00D531C7"/>
    <w:rsid w:val="00D55DB9"/>
    <w:rsid w:val="00D6201D"/>
    <w:rsid w:val="00D62981"/>
    <w:rsid w:val="00D80296"/>
    <w:rsid w:val="00D84F78"/>
    <w:rsid w:val="00D8623F"/>
    <w:rsid w:val="00D93142"/>
    <w:rsid w:val="00DA36F2"/>
    <w:rsid w:val="00DA468B"/>
    <w:rsid w:val="00DB149E"/>
    <w:rsid w:val="00DB6183"/>
    <w:rsid w:val="00DC0BE6"/>
    <w:rsid w:val="00DC6B0F"/>
    <w:rsid w:val="00DC7D53"/>
    <w:rsid w:val="00DE0CE5"/>
    <w:rsid w:val="00DE7492"/>
    <w:rsid w:val="00DF17EE"/>
    <w:rsid w:val="00E05AA3"/>
    <w:rsid w:val="00E24856"/>
    <w:rsid w:val="00E24BA2"/>
    <w:rsid w:val="00E3008D"/>
    <w:rsid w:val="00E415D9"/>
    <w:rsid w:val="00E458C5"/>
    <w:rsid w:val="00E47062"/>
    <w:rsid w:val="00E62E20"/>
    <w:rsid w:val="00E72B5B"/>
    <w:rsid w:val="00E80D84"/>
    <w:rsid w:val="00EB0668"/>
    <w:rsid w:val="00EB7DA5"/>
    <w:rsid w:val="00EC7C0F"/>
    <w:rsid w:val="00EE0B8F"/>
    <w:rsid w:val="00EE25D5"/>
    <w:rsid w:val="00F075AD"/>
    <w:rsid w:val="00F14132"/>
    <w:rsid w:val="00F2176D"/>
    <w:rsid w:val="00F22F43"/>
    <w:rsid w:val="00F246D5"/>
    <w:rsid w:val="00F42C6F"/>
    <w:rsid w:val="00F5370E"/>
    <w:rsid w:val="00F7422D"/>
    <w:rsid w:val="00F83519"/>
    <w:rsid w:val="00F840CA"/>
    <w:rsid w:val="00F9353C"/>
    <w:rsid w:val="00FA0A65"/>
    <w:rsid w:val="00FC303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yperlink">
    <w:name w:val="Hyperlink"/>
    <w:rsid w:val="00DC6B0F"/>
    <w:rPr>
      <w:color w:val="0000FF"/>
      <w:u w:val="single"/>
    </w:rPr>
  </w:style>
  <w:style w:type="paragraph" w:styleId="Normal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noteTextChar">
    <w:name w:val="Footnote Text Char"/>
    <w:link w:val="FootnoteText"/>
    <w:locked/>
    <w:rsid w:val="00DC6B0F"/>
    <w:rPr>
      <w:lang w:eastAsia="en-US"/>
    </w:rPr>
  </w:style>
  <w:style w:type="paragraph" w:styleId="FootnoteText">
    <w:name w:val="footnote text"/>
    <w:basedOn w:val="Normal"/>
    <w:link w:val="FootnoteText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DefaultParagraphFont"/>
    <w:uiPriority w:val="99"/>
    <w:semiHidden/>
    <w:rsid w:val="00DC6B0F"/>
    <w:rPr>
      <w:sz w:val="20"/>
      <w:szCs w:val="20"/>
    </w:rPr>
  </w:style>
  <w:style w:type="character" w:customStyle="1" w:styleId="BodyTextChar">
    <w:name w:val="Body Text Char"/>
    <w:aliases w:val="uvlaka 3 Char"/>
    <w:link w:val="BodyText"/>
    <w:locked/>
    <w:rsid w:val="00DC6B0F"/>
    <w:rPr>
      <w:lang w:eastAsia="en-US"/>
    </w:rPr>
  </w:style>
  <w:style w:type="paragraph" w:styleId="BodyText">
    <w:name w:val="Body Text"/>
    <w:aliases w:val="uvlaka 3"/>
    <w:basedOn w:val="Normal"/>
    <w:link w:val="BodyText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DefaultParagraphFont"/>
    <w:uiPriority w:val="99"/>
    <w:semiHidden/>
    <w:rsid w:val="00DC6B0F"/>
  </w:style>
  <w:style w:type="character" w:customStyle="1" w:styleId="BodyTextIndent3Char">
    <w:name w:val="Body Text Indent 3 Char"/>
    <w:aliases w:val="uvlaka 3_0 Char"/>
    <w:link w:val="BodyTextIndent3"/>
    <w:locked/>
    <w:rsid w:val="00DC6B0F"/>
    <w:rPr>
      <w:rFonts w:ascii="Arial" w:hAnsi="Arial"/>
      <w:lang w:eastAsia="en-US"/>
    </w:rPr>
  </w:style>
  <w:style w:type="paragraph" w:styleId="BodyTextIndent3">
    <w:name w:val="Body Text Indent 3"/>
    <w:aliases w:val="uvlaka 3_0"/>
    <w:basedOn w:val="Normal"/>
    <w:link w:val="BodyTextIndent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DefaultParagraphFont"/>
    <w:uiPriority w:val="99"/>
    <w:semiHidden/>
    <w:rsid w:val="00DC6B0F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DefaultParagraphFont"/>
    <w:rsid w:val="00DC6B0F"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ListParagraphChar"/>
    <w:uiPriority w:val="34"/>
    <w:qFormat/>
    <w:rsid w:val="00DC6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4D4"/>
  </w:style>
  <w:style w:type="paragraph" w:styleId="Footer">
    <w:name w:val="footer"/>
    <w:basedOn w:val="Normal"/>
    <w:link w:val="Footer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33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NoList"/>
    <w:rsid w:val="006A0D84"/>
    <w:pPr>
      <w:numPr>
        <w:numId w:val="14"/>
      </w:numPr>
    </w:pPr>
  </w:style>
  <w:style w:type="numbering" w:customStyle="1" w:styleId="WW8Num41">
    <w:name w:val="WW8Num41"/>
    <w:basedOn w:val="NoList"/>
    <w:rsid w:val="006A0D84"/>
    <w:pPr>
      <w:numPr>
        <w:numId w:val="15"/>
      </w:numPr>
    </w:pPr>
  </w:style>
  <w:style w:type="numbering" w:customStyle="1" w:styleId="WW8Num2">
    <w:name w:val="WW8Num2"/>
    <w:basedOn w:val="NoList"/>
    <w:rsid w:val="00F83519"/>
    <w:pPr>
      <w:numPr>
        <w:numId w:val="16"/>
      </w:numPr>
    </w:pPr>
  </w:style>
  <w:style w:type="paragraph" w:styleId="NoSpacing">
    <w:name w:val="No Spacing"/>
    <w:link w:val="NoSpacingChar"/>
    <w:uiPriority w:val="1"/>
    <w:qFormat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NoList"/>
    <w:rsid w:val="00F83519"/>
    <w:pPr>
      <w:numPr>
        <w:numId w:val="17"/>
      </w:numPr>
    </w:pPr>
  </w:style>
  <w:style w:type="numbering" w:customStyle="1" w:styleId="WW8Num40">
    <w:name w:val="WW8Num40"/>
    <w:basedOn w:val="NoList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DefaultParagraphFont"/>
    <w:link w:val="ListParagraph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546F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rsid w:val="008F1AE2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elnik.staragradisk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BDEB7-1DAB-43E6-BC44-4B6B7422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3590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OSG</cp:lastModifiedBy>
  <cp:revision>37</cp:revision>
  <cp:lastPrinted>2023-01-20T13:51:00Z</cp:lastPrinted>
  <dcterms:created xsi:type="dcterms:W3CDTF">2022-09-15T08:28:00Z</dcterms:created>
  <dcterms:modified xsi:type="dcterms:W3CDTF">2023-01-20T14:26:00Z</dcterms:modified>
</cp:coreProperties>
</file>