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D86E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1A24F2AB" w14:textId="1CA7CC5C" w:rsidR="00511C4E" w:rsidRPr="002A2ECB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2A2ECB">
        <w:rPr>
          <w:rFonts w:ascii="Arial" w:hAnsi="Arial" w:cs="Arial"/>
          <w:bCs/>
          <w:color w:val="000000" w:themeColor="text1"/>
        </w:rPr>
        <w:t>KLASA:</w:t>
      </w:r>
      <w:r w:rsidR="00557BA8" w:rsidRPr="002A2ECB">
        <w:rPr>
          <w:rFonts w:ascii="Arial" w:hAnsi="Arial" w:cs="Arial"/>
          <w:bCs/>
          <w:color w:val="000000" w:themeColor="text1"/>
        </w:rPr>
        <w:t xml:space="preserve"> </w:t>
      </w:r>
      <w:r w:rsidR="00545622">
        <w:rPr>
          <w:rFonts w:ascii="Arial" w:hAnsi="Arial" w:cs="Arial"/>
          <w:bCs/>
          <w:color w:val="000000" w:themeColor="text1"/>
        </w:rPr>
        <w:t>406-01/2</w:t>
      </w:r>
      <w:r w:rsidR="00F9606B">
        <w:rPr>
          <w:rFonts w:ascii="Arial" w:hAnsi="Arial" w:cs="Arial"/>
          <w:bCs/>
          <w:color w:val="000000" w:themeColor="text1"/>
        </w:rPr>
        <w:t>5</w:t>
      </w:r>
      <w:r w:rsidR="00545622">
        <w:rPr>
          <w:rFonts w:ascii="Arial" w:hAnsi="Arial" w:cs="Arial"/>
          <w:bCs/>
          <w:color w:val="000000" w:themeColor="text1"/>
        </w:rPr>
        <w:t>-01/0</w:t>
      </w:r>
      <w:r w:rsidR="00F9606B">
        <w:rPr>
          <w:rFonts w:ascii="Arial" w:hAnsi="Arial" w:cs="Arial"/>
          <w:bCs/>
          <w:color w:val="000000" w:themeColor="text1"/>
        </w:rPr>
        <w:t>01</w:t>
      </w:r>
    </w:p>
    <w:p w14:paraId="167E4398" w14:textId="39671829" w:rsidR="00511C4E" w:rsidRPr="002A2ECB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2A2ECB">
        <w:rPr>
          <w:rFonts w:ascii="Arial" w:hAnsi="Arial" w:cs="Arial"/>
          <w:bCs/>
          <w:color w:val="000000" w:themeColor="text1"/>
        </w:rPr>
        <w:t xml:space="preserve">URBROJ: </w:t>
      </w:r>
      <w:r w:rsidR="008D3A5F">
        <w:rPr>
          <w:rFonts w:ascii="Arial" w:hAnsi="Arial" w:cs="Arial"/>
          <w:bCs/>
          <w:color w:val="000000" w:themeColor="text1"/>
        </w:rPr>
        <w:t>2178-24-01-2</w:t>
      </w:r>
      <w:r w:rsidR="00780FBA">
        <w:rPr>
          <w:rFonts w:ascii="Arial" w:hAnsi="Arial" w:cs="Arial"/>
          <w:bCs/>
          <w:color w:val="000000" w:themeColor="text1"/>
        </w:rPr>
        <w:t>5</w:t>
      </w:r>
      <w:r w:rsidR="008D3A5F">
        <w:rPr>
          <w:rFonts w:ascii="Arial" w:hAnsi="Arial" w:cs="Arial"/>
          <w:bCs/>
          <w:color w:val="000000" w:themeColor="text1"/>
        </w:rPr>
        <w:t>-</w:t>
      </w:r>
      <w:r w:rsidR="00452E2F">
        <w:rPr>
          <w:rFonts w:ascii="Arial" w:hAnsi="Arial" w:cs="Arial"/>
          <w:bCs/>
          <w:color w:val="000000" w:themeColor="text1"/>
        </w:rPr>
        <w:t>8</w:t>
      </w:r>
    </w:p>
    <w:p w14:paraId="04F3DDE9" w14:textId="784937CB" w:rsidR="00511C4E" w:rsidRPr="002A2ECB" w:rsidRDefault="00511C4E" w:rsidP="00511C4E">
      <w:pPr>
        <w:rPr>
          <w:rFonts w:ascii="Arial" w:hAnsi="Arial" w:cs="Arial"/>
          <w:bCs/>
        </w:rPr>
      </w:pPr>
      <w:r w:rsidRPr="002A2ECB">
        <w:rPr>
          <w:rFonts w:ascii="Arial" w:hAnsi="Arial" w:cs="Arial"/>
          <w:bCs/>
        </w:rPr>
        <w:t xml:space="preserve">Stara Gradiška, </w:t>
      </w:r>
      <w:r w:rsidR="005F033C">
        <w:rPr>
          <w:rFonts w:ascii="Arial" w:hAnsi="Arial" w:cs="Arial"/>
          <w:bCs/>
        </w:rPr>
        <w:t>2</w:t>
      </w:r>
      <w:r w:rsidR="00452E2F">
        <w:rPr>
          <w:rFonts w:ascii="Arial" w:hAnsi="Arial" w:cs="Arial"/>
          <w:bCs/>
        </w:rPr>
        <w:t>8</w:t>
      </w:r>
      <w:r w:rsidR="00545622">
        <w:rPr>
          <w:rFonts w:ascii="Arial" w:hAnsi="Arial" w:cs="Arial"/>
          <w:bCs/>
        </w:rPr>
        <w:t>.0</w:t>
      </w:r>
      <w:r w:rsidR="00452E2F">
        <w:rPr>
          <w:rFonts w:ascii="Arial" w:hAnsi="Arial" w:cs="Arial"/>
          <w:bCs/>
        </w:rPr>
        <w:t>4</w:t>
      </w:r>
      <w:r w:rsidR="00545622">
        <w:rPr>
          <w:rFonts w:ascii="Arial" w:hAnsi="Arial" w:cs="Arial"/>
          <w:bCs/>
        </w:rPr>
        <w:t>.</w:t>
      </w:r>
      <w:r w:rsidR="00BB369B" w:rsidRPr="002A2ECB">
        <w:rPr>
          <w:rFonts w:ascii="Arial" w:hAnsi="Arial" w:cs="Arial"/>
          <w:bCs/>
        </w:rPr>
        <w:t>202</w:t>
      </w:r>
      <w:r w:rsidR="00780FBA">
        <w:rPr>
          <w:rFonts w:ascii="Arial" w:hAnsi="Arial" w:cs="Arial"/>
          <w:bCs/>
        </w:rPr>
        <w:t>5</w:t>
      </w:r>
      <w:r w:rsidR="00BB369B" w:rsidRPr="002A2ECB">
        <w:rPr>
          <w:rFonts w:ascii="Arial" w:hAnsi="Arial" w:cs="Arial"/>
          <w:bCs/>
        </w:rPr>
        <w:t>.</w:t>
      </w:r>
      <w:r w:rsidRPr="002A2ECB">
        <w:rPr>
          <w:rFonts w:ascii="Arial" w:hAnsi="Arial" w:cs="Arial"/>
          <w:bCs/>
        </w:rPr>
        <w:t xml:space="preserve"> god.</w:t>
      </w:r>
    </w:p>
    <w:p w14:paraId="1A94F642" w14:textId="77777777"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FB807CF" w14:textId="77777777"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4660DE89" w14:textId="0C421BFB" w:rsidR="00557BA8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Na temelju članka </w:t>
      </w:r>
      <w:r w:rsidR="00DE67A1">
        <w:rPr>
          <w:rFonts w:ascii="Arial" w:hAnsi="Arial" w:cs="Arial"/>
          <w:b/>
          <w:color w:val="0070C0"/>
        </w:rPr>
        <w:t>7</w:t>
      </w:r>
      <w:r w:rsidR="00557BA8" w:rsidRPr="00557BA8">
        <w:rPr>
          <w:rFonts w:ascii="Arial" w:hAnsi="Arial" w:cs="Arial"/>
          <w:b/>
          <w:color w:val="0070C0"/>
        </w:rPr>
        <w:t>. Pravilnika o jednostavnoj nabavi</w:t>
      </w:r>
      <w:r w:rsidR="00DE67A1">
        <w:rPr>
          <w:rFonts w:ascii="Arial" w:hAnsi="Arial" w:cs="Arial"/>
          <w:b/>
          <w:color w:val="0070C0"/>
        </w:rPr>
        <w:t xml:space="preserve"> („</w:t>
      </w:r>
      <w:r w:rsidR="00DE67A1" w:rsidRPr="00DE67A1">
        <w:rPr>
          <w:rFonts w:ascii="Arial" w:hAnsi="Arial" w:cs="Arial"/>
          <w:b/>
          <w:color w:val="0070C0"/>
        </w:rPr>
        <w:t>Službeni vjesnik Općine Stara Gradiška“</w:t>
      </w:r>
      <w:r w:rsidR="00DE67A1">
        <w:rPr>
          <w:rFonts w:ascii="Arial" w:hAnsi="Arial" w:cs="Arial"/>
          <w:b/>
          <w:color w:val="0070C0"/>
        </w:rPr>
        <w:t xml:space="preserve"> br. 3/25)</w:t>
      </w:r>
      <w:r w:rsidR="00557BA8" w:rsidRPr="00557BA8">
        <w:rPr>
          <w:rFonts w:ascii="Arial" w:hAnsi="Arial" w:cs="Arial"/>
          <w:b/>
          <w:color w:val="0070C0"/>
        </w:rPr>
        <w:t xml:space="preserve"> Naručitelj Općina Stara Gradiška objavljuje</w:t>
      </w:r>
    </w:p>
    <w:p w14:paraId="3C6A402A" w14:textId="77777777"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532C688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9B37BCD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5A1697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C58266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CC69A16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A11EED9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D04BEC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4277A35E" w14:textId="36B23E0A" w:rsidR="00545622" w:rsidRDefault="00DE67A1" w:rsidP="0054562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PONOVLJENI </w:t>
      </w:r>
      <w:r w:rsidR="00511C4E" w:rsidRPr="00E8566D">
        <w:rPr>
          <w:rFonts w:ascii="Arial" w:hAnsi="Arial" w:cs="Arial"/>
          <w:b/>
          <w:color w:val="0070C0"/>
        </w:rPr>
        <w:t>POZIV NA DOSTAVU PONUD</w:t>
      </w:r>
      <w:r w:rsidR="00831A18">
        <w:rPr>
          <w:rFonts w:ascii="Arial" w:hAnsi="Arial" w:cs="Arial"/>
          <w:b/>
          <w:color w:val="0070C0"/>
        </w:rPr>
        <w:t>A</w:t>
      </w:r>
      <w:r w:rsidR="00511C4E" w:rsidRPr="00E8566D">
        <w:rPr>
          <w:rFonts w:ascii="Arial" w:hAnsi="Arial" w:cs="Arial"/>
          <w:b/>
          <w:color w:val="0070C0"/>
        </w:rPr>
        <w:t xml:space="preserve"> </w:t>
      </w:r>
    </w:p>
    <w:p w14:paraId="37C87AA4" w14:textId="315DB4DE" w:rsidR="002A2ECB" w:rsidRPr="002A2ECB" w:rsidRDefault="002A2ECB" w:rsidP="00545622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0070C0"/>
        </w:rPr>
        <w:t xml:space="preserve">ZA </w:t>
      </w:r>
      <w:r w:rsidR="00545622">
        <w:rPr>
          <w:rFonts w:ascii="Arial" w:hAnsi="Arial" w:cs="Arial"/>
          <w:b/>
          <w:color w:val="0070C0"/>
        </w:rPr>
        <w:t xml:space="preserve">NABAVU </w:t>
      </w:r>
      <w:r w:rsidR="00FF4EA4">
        <w:rPr>
          <w:rFonts w:ascii="Arial" w:hAnsi="Arial" w:cs="Arial"/>
          <w:b/>
          <w:color w:val="0070C0"/>
        </w:rPr>
        <w:t>SJEČKALICE GRANJA</w:t>
      </w:r>
    </w:p>
    <w:p w14:paraId="6B6E4F27" w14:textId="77777777"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1DF77F8" w14:textId="77777777"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50A0EAD" w14:textId="3C83BA79" w:rsidR="00511C4E" w:rsidRPr="002A2ECB" w:rsidRDefault="00716AC2" w:rsidP="00716AC2">
      <w:pPr>
        <w:jc w:val="center"/>
        <w:rPr>
          <w:rFonts w:ascii="Arial" w:hAnsi="Arial" w:cs="Arial"/>
          <w:color w:val="0070C0"/>
        </w:rPr>
      </w:pPr>
      <w:r w:rsidRPr="002A2ECB">
        <w:rPr>
          <w:rFonts w:ascii="Arial" w:hAnsi="Arial" w:cs="Arial"/>
          <w:color w:val="0070C0"/>
        </w:rPr>
        <w:t xml:space="preserve">CPV </w:t>
      </w:r>
      <w:r w:rsidRPr="002A2ECB">
        <w:rPr>
          <w:rFonts w:ascii="Arial" w:hAnsi="Arial" w:cs="Arial"/>
          <w:color w:val="0070C0"/>
        </w:rPr>
        <w:tab/>
      </w:r>
      <w:r w:rsidR="00FF4EA4" w:rsidRPr="00FF4EA4">
        <w:rPr>
          <w:rFonts w:ascii="Arial" w:hAnsi="Arial" w:cs="Arial"/>
          <w:color w:val="0070C0"/>
        </w:rPr>
        <w:t>43414000-8</w:t>
      </w:r>
    </w:p>
    <w:p w14:paraId="1DE1FBC9" w14:textId="77777777" w:rsidR="00223D55" w:rsidRPr="002A2ECB" w:rsidRDefault="00223D55" w:rsidP="00511C4E">
      <w:pPr>
        <w:jc w:val="center"/>
        <w:rPr>
          <w:rFonts w:ascii="Arial" w:hAnsi="Arial" w:cs="Arial"/>
          <w:b/>
          <w:bCs/>
          <w:color w:val="0070C0"/>
        </w:rPr>
      </w:pPr>
    </w:p>
    <w:p w14:paraId="01851F05" w14:textId="77777777" w:rsidR="00511C4E" w:rsidRPr="002A2ECB" w:rsidRDefault="00511C4E" w:rsidP="00511C4E">
      <w:pPr>
        <w:jc w:val="center"/>
        <w:rPr>
          <w:rFonts w:ascii="Arial" w:hAnsi="Arial" w:cs="Arial"/>
          <w:b/>
          <w:bCs/>
          <w:color w:val="0070C0"/>
        </w:rPr>
      </w:pPr>
      <w:r w:rsidRPr="002A2ECB">
        <w:rPr>
          <w:rFonts w:ascii="Arial" w:hAnsi="Arial" w:cs="Arial"/>
          <w:b/>
          <w:bCs/>
          <w:color w:val="0070C0"/>
        </w:rPr>
        <w:t xml:space="preserve">Evidencijski broj nabave: </w:t>
      </w:r>
    </w:p>
    <w:p w14:paraId="6B03C3DA" w14:textId="0FA2740E" w:rsidR="00511C4E" w:rsidRPr="002A2ECB" w:rsidRDefault="00545622" w:rsidP="00511C4E">
      <w:pPr>
        <w:jc w:val="center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2</w:t>
      </w:r>
      <w:r w:rsidR="00FF4EA4">
        <w:rPr>
          <w:rFonts w:ascii="Arial" w:hAnsi="Arial" w:cs="Arial"/>
          <w:b/>
          <w:bCs/>
          <w:color w:val="0070C0"/>
        </w:rPr>
        <w:t>1</w:t>
      </w:r>
      <w:r w:rsidR="003B21F1">
        <w:rPr>
          <w:rFonts w:ascii="Arial" w:hAnsi="Arial" w:cs="Arial"/>
          <w:b/>
          <w:bCs/>
          <w:color w:val="0070C0"/>
        </w:rPr>
        <w:t>/2</w:t>
      </w:r>
      <w:r w:rsidR="00FF4EA4">
        <w:rPr>
          <w:rFonts w:ascii="Arial" w:hAnsi="Arial" w:cs="Arial"/>
          <w:b/>
          <w:bCs/>
          <w:color w:val="0070C0"/>
        </w:rPr>
        <w:t>5</w:t>
      </w:r>
      <w:r w:rsidR="00511C4E" w:rsidRPr="002A2ECB">
        <w:rPr>
          <w:rFonts w:ascii="Arial" w:hAnsi="Arial" w:cs="Arial"/>
          <w:b/>
          <w:bCs/>
          <w:color w:val="0070C0"/>
        </w:rPr>
        <w:t>-JN</w:t>
      </w:r>
    </w:p>
    <w:p w14:paraId="0A7D7584" w14:textId="77777777"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A11F697" w14:textId="085FF9B8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4FBB1F4" w14:textId="77777777" w:rsidR="00545622" w:rsidRDefault="0054562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E2DA3B8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7EEB1C4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B26AA02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554E798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545760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4CDD325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29FBCC" w14:textId="77777777"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33C15A0" w14:textId="77777777" w:rsidR="004E442D" w:rsidRDefault="004E442D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A98C03D" w14:textId="77777777" w:rsidR="00DE67A1" w:rsidRDefault="00DE67A1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6B06F78" w14:textId="77777777" w:rsidR="00BE7C51" w:rsidRDefault="00BE7C51" w:rsidP="00BE7C5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5CBFF29" w14:textId="77777777" w:rsidR="00BE7C51" w:rsidRDefault="00BE7C51" w:rsidP="00BE7C51">
      <w:pPr>
        <w:pStyle w:val="Odlomakpopisa"/>
        <w:spacing w:after="0" w:line="240" w:lineRule="auto"/>
        <w:ind w:left="284"/>
        <w:rPr>
          <w:rFonts w:ascii="Arial" w:hAnsi="Arial" w:cs="Arial"/>
          <w:b/>
        </w:rPr>
      </w:pPr>
    </w:p>
    <w:p w14:paraId="395CB452" w14:textId="39B0FC4E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Naručitelj </w:t>
      </w:r>
    </w:p>
    <w:p w14:paraId="347E792B" w14:textId="77777777"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14:paraId="72FB361E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2A581263" w14:textId="6D624221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035 374 051</w:t>
      </w:r>
    </w:p>
    <w:p w14:paraId="0FC6329D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419071EC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iperveza"/>
            <w:rFonts w:ascii="Arial" w:hAnsi="Arial" w:cs="Arial"/>
          </w:rPr>
          <w:t>opcina.stara.gradiska@gmail.com</w:t>
        </w:r>
      </w:hyperlink>
    </w:p>
    <w:p w14:paraId="5D6F501C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12613929" w14:textId="77777777" w:rsidR="00DC6B0F" w:rsidRPr="004A3C51" w:rsidRDefault="00DC6B0F" w:rsidP="001D77A1">
      <w:pPr>
        <w:pStyle w:val="Tekstfusnote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0883731E" w14:textId="77777777" w:rsidR="0069546F" w:rsidRPr="0069546F" w:rsidRDefault="0069546F" w:rsidP="0069546F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69546F">
        <w:rPr>
          <w:rFonts w:ascii="Arial" w:hAnsi="Arial" w:cs="Arial"/>
          <w:bCs/>
        </w:rPr>
        <w:t xml:space="preserve">Kontakt osoba: Vjekoslav Juraković </w:t>
      </w:r>
    </w:p>
    <w:p w14:paraId="35E3F5DA" w14:textId="77777777" w:rsidR="0069546F" w:rsidRPr="0069546F" w:rsidRDefault="0069546F" w:rsidP="0069546F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69546F">
        <w:rPr>
          <w:rFonts w:ascii="Arial" w:hAnsi="Arial" w:cs="Arial"/>
          <w:bCs/>
        </w:rPr>
        <w:t>Telefon: 035 374 051</w:t>
      </w:r>
    </w:p>
    <w:p w14:paraId="1FC51B70" w14:textId="37152EE0" w:rsidR="0069546F" w:rsidRDefault="0069546F" w:rsidP="0069546F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69546F">
        <w:rPr>
          <w:rFonts w:ascii="Arial" w:hAnsi="Arial" w:cs="Arial"/>
          <w:bCs/>
        </w:rPr>
        <w:t xml:space="preserve">e-mail: </w:t>
      </w:r>
      <w:hyperlink r:id="rId9" w:history="1">
        <w:r w:rsidRPr="00B20D37">
          <w:rPr>
            <w:rStyle w:val="Hiperveza"/>
            <w:rFonts w:ascii="Arial" w:hAnsi="Arial" w:cs="Arial"/>
            <w:bCs/>
          </w:rPr>
          <w:t>procelnik.staragradiska@gmail.com</w:t>
        </w:r>
      </w:hyperlink>
    </w:p>
    <w:p w14:paraId="3FD4763A" w14:textId="54C85E91" w:rsidR="002252F9" w:rsidRPr="002252F9" w:rsidRDefault="0069546F" w:rsidP="002252F9">
      <w:pPr>
        <w:spacing w:after="0" w:line="240" w:lineRule="auto"/>
        <w:ind w:left="284"/>
        <w:jc w:val="both"/>
        <w:rPr>
          <w:rFonts w:ascii="Arial" w:hAnsi="Arial" w:cs="Arial"/>
        </w:rPr>
      </w:pPr>
      <w:r w:rsidRPr="0069546F">
        <w:rPr>
          <w:rFonts w:ascii="Arial" w:hAnsi="Arial" w:cs="Arial"/>
          <w:bCs/>
        </w:rPr>
        <w:t>Komunikacija i svaka druga razmjena informacija između naručitelja i ponuditelja obavlja se isključivo na hrvatskom jeziku elektroničkom poštom na gore navedenu adresu e-pošte</w:t>
      </w:r>
      <w:r w:rsidR="00AF1A00" w:rsidRPr="00AF1A00">
        <w:rPr>
          <w:rFonts w:ascii="Arial" w:hAnsi="Arial" w:cs="Arial"/>
        </w:rPr>
        <w:t>.</w:t>
      </w:r>
    </w:p>
    <w:p w14:paraId="5D1364AA" w14:textId="77777777" w:rsidR="00AF1A00" w:rsidRPr="004A3C51" w:rsidRDefault="00AF1A00" w:rsidP="001F424D">
      <w:pPr>
        <w:spacing w:after="0" w:line="240" w:lineRule="auto"/>
        <w:ind w:left="284"/>
        <w:rPr>
          <w:rFonts w:ascii="Arial" w:hAnsi="Arial" w:cs="Arial"/>
        </w:rPr>
      </w:pPr>
    </w:p>
    <w:p w14:paraId="4D72D95A" w14:textId="59321867" w:rsidR="002252F9" w:rsidRPr="00832471" w:rsidRDefault="002252F9" w:rsidP="005924CC">
      <w:pPr>
        <w:pStyle w:val="Standard"/>
        <w:numPr>
          <w:ilvl w:val="0"/>
          <w:numId w:val="3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/>
          <w:sz w:val="22"/>
          <w:szCs w:val="22"/>
        </w:rPr>
        <w:t>Podaci o postupku jednostavne nabave:</w:t>
      </w:r>
    </w:p>
    <w:p w14:paraId="4A093F77" w14:textId="724BBB1A" w:rsidR="002252F9" w:rsidRPr="00832471" w:rsidRDefault="002252F9" w:rsidP="002252F9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Evidencijski broj nabave: </w:t>
      </w:r>
      <w:r w:rsidR="00545622">
        <w:rPr>
          <w:rFonts w:ascii="Arial" w:hAnsi="Arial" w:cs="Arial"/>
          <w:sz w:val="22"/>
          <w:szCs w:val="22"/>
        </w:rPr>
        <w:t>2</w:t>
      </w:r>
      <w:r w:rsidR="00FF4EA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</w:t>
      </w:r>
      <w:r w:rsidR="00FF4EA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</w:t>
      </w:r>
      <w:r w:rsidRPr="00832471">
        <w:rPr>
          <w:rFonts w:ascii="Arial" w:hAnsi="Arial" w:cs="Arial"/>
          <w:sz w:val="22"/>
          <w:szCs w:val="22"/>
        </w:rPr>
        <w:t>JN</w:t>
      </w:r>
    </w:p>
    <w:p w14:paraId="5FD4960A" w14:textId="6EF8CCE1" w:rsidR="002252F9" w:rsidRPr="00832471" w:rsidRDefault="002252F9" w:rsidP="002252F9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Procijenjena vrijednost: </w:t>
      </w:r>
      <w:r w:rsidR="00FF4EA4">
        <w:rPr>
          <w:rFonts w:ascii="Arial" w:hAnsi="Arial" w:cs="Arial"/>
          <w:sz w:val="22"/>
          <w:szCs w:val="22"/>
        </w:rPr>
        <w:t>26</w:t>
      </w:r>
      <w:r w:rsidR="00545622">
        <w:rPr>
          <w:rFonts w:ascii="Arial" w:hAnsi="Arial" w:cs="Arial"/>
          <w:sz w:val="22"/>
          <w:szCs w:val="22"/>
        </w:rPr>
        <w:t>.</w:t>
      </w:r>
      <w:r w:rsidR="00FF4EA4">
        <w:rPr>
          <w:rFonts w:ascii="Arial" w:hAnsi="Arial" w:cs="Arial"/>
          <w:sz w:val="22"/>
          <w:szCs w:val="22"/>
        </w:rPr>
        <w:t>4</w:t>
      </w:r>
      <w:r w:rsidR="00545622">
        <w:rPr>
          <w:rFonts w:ascii="Arial" w:hAnsi="Arial" w:cs="Arial"/>
          <w:sz w:val="22"/>
          <w:szCs w:val="22"/>
        </w:rPr>
        <w:t>00,00 eura</w:t>
      </w:r>
    </w:p>
    <w:p w14:paraId="3B265DFB" w14:textId="44AD8C49" w:rsidR="00046127" w:rsidRDefault="002252F9" w:rsidP="00046127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Vrsta ugovora: ugovor o nabavi r</w:t>
      </w:r>
      <w:r w:rsidR="003F2B89">
        <w:rPr>
          <w:rFonts w:ascii="Arial" w:hAnsi="Arial" w:cs="Arial"/>
          <w:sz w:val="22"/>
          <w:szCs w:val="22"/>
        </w:rPr>
        <w:t>oba</w:t>
      </w:r>
    </w:p>
    <w:p w14:paraId="30FF3C32" w14:textId="77777777" w:rsidR="00046127" w:rsidRPr="00832471" w:rsidRDefault="00046127" w:rsidP="00046127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</w:p>
    <w:p w14:paraId="1FC6DA58" w14:textId="77777777" w:rsidR="00046127" w:rsidRPr="00046127" w:rsidRDefault="00046127" w:rsidP="00046127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046127">
        <w:rPr>
          <w:rFonts w:ascii="Arial" w:hAnsi="Arial" w:cs="Arial"/>
          <w:b/>
          <w:bCs/>
          <w:sz w:val="22"/>
          <w:szCs w:val="22"/>
        </w:rPr>
        <w:t xml:space="preserve">Popis gospodarskih subjekata s kojima je Naručitelj u sukobu interesa </w:t>
      </w:r>
    </w:p>
    <w:p w14:paraId="2AB3160C" w14:textId="77777777" w:rsidR="00046127" w:rsidRPr="00046127" w:rsidRDefault="00046127" w:rsidP="00046127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046127">
        <w:rPr>
          <w:rFonts w:ascii="Arial" w:hAnsi="Arial" w:cs="Arial"/>
          <w:sz w:val="22"/>
          <w:szCs w:val="22"/>
        </w:rPr>
        <w:t>Nema gospodarskih subjekata s kojima je Naručitelj u sukobu interesa.</w:t>
      </w:r>
    </w:p>
    <w:p w14:paraId="77F226C9" w14:textId="77777777" w:rsidR="00046127" w:rsidRPr="00046127" w:rsidRDefault="00046127" w:rsidP="00046127">
      <w:pPr>
        <w:pStyle w:val="normalweb-000013"/>
        <w:spacing w:before="0" w:beforeAutospacing="0" w:after="0"/>
        <w:ind w:left="284"/>
        <w:rPr>
          <w:rFonts w:ascii="Arial" w:hAnsi="Arial" w:cs="Arial"/>
          <w:sz w:val="22"/>
          <w:szCs w:val="22"/>
        </w:rPr>
      </w:pPr>
    </w:p>
    <w:p w14:paraId="64E8255D" w14:textId="559A9D7F" w:rsidR="00D343BE" w:rsidRDefault="00E80D84" w:rsidP="00D343BE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2252F9">
        <w:rPr>
          <w:rFonts w:ascii="Arial" w:hAnsi="Arial" w:cs="Arial"/>
          <w:b/>
          <w:sz w:val="22"/>
          <w:szCs w:val="22"/>
        </w:rPr>
        <w:t>Predmet nabave</w:t>
      </w:r>
      <w:r w:rsidRPr="002252F9">
        <w:rPr>
          <w:rFonts w:ascii="Arial" w:hAnsi="Arial" w:cs="Arial"/>
          <w:sz w:val="22"/>
          <w:szCs w:val="22"/>
        </w:rPr>
        <w:t xml:space="preserve">: </w:t>
      </w:r>
      <w:r w:rsidR="00545622" w:rsidRPr="00545622">
        <w:rPr>
          <w:rFonts w:ascii="Arial" w:hAnsi="Arial" w:cs="Arial"/>
          <w:sz w:val="22"/>
          <w:szCs w:val="22"/>
        </w:rPr>
        <w:t xml:space="preserve">Nabava </w:t>
      </w:r>
      <w:r w:rsidR="00FF4EA4">
        <w:rPr>
          <w:rFonts w:ascii="Arial" w:hAnsi="Arial" w:cs="Arial"/>
          <w:sz w:val="22"/>
          <w:szCs w:val="22"/>
        </w:rPr>
        <w:t>sječkalice granja</w:t>
      </w:r>
      <w:r w:rsidR="00545622">
        <w:rPr>
          <w:rFonts w:ascii="Arial" w:hAnsi="Arial" w:cs="Arial"/>
          <w:sz w:val="22"/>
          <w:szCs w:val="22"/>
        </w:rPr>
        <w:t>.</w:t>
      </w:r>
    </w:p>
    <w:p w14:paraId="2087470D" w14:textId="77777777" w:rsidR="00B762AB" w:rsidRPr="00B762AB" w:rsidRDefault="00B762AB" w:rsidP="00545622">
      <w:pPr>
        <w:pStyle w:val="normalweb-000013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3A58FC35" w14:textId="4B981261" w:rsidR="00B762AB" w:rsidRPr="00545622" w:rsidRDefault="00B762AB" w:rsidP="00B762AB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B762AB">
        <w:rPr>
          <w:rFonts w:ascii="Arial" w:hAnsi="Arial" w:cs="Arial"/>
          <w:b/>
          <w:sz w:val="22"/>
          <w:szCs w:val="22"/>
        </w:rPr>
        <w:t>Količina predmeta nabave:</w:t>
      </w:r>
      <w:r w:rsidR="00545622" w:rsidRPr="00545622">
        <w:t xml:space="preserve"> </w:t>
      </w:r>
      <w:r w:rsidR="00545622" w:rsidRPr="00545622">
        <w:rPr>
          <w:rFonts w:ascii="Arial" w:hAnsi="Arial" w:cs="Arial"/>
          <w:bCs/>
          <w:sz w:val="22"/>
          <w:szCs w:val="22"/>
        </w:rPr>
        <w:t>Predmet nabave je jed</w:t>
      </w:r>
      <w:r w:rsidR="00545622">
        <w:rPr>
          <w:rFonts w:ascii="Arial" w:hAnsi="Arial" w:cs="Arial"/>
          <w:bCs/>
          <w:sz w:val="22"/>
          <w:szCs w:val="22"/>
        </w:rPr>
        <w:t>na</w:t>
      </w:r>
      <w:r w:rsidR="00545622" w:rsidRPr="00545622">
        <w:rPr>
          <w:rFonts w:ascii="Arial" w:hAnsi="Arial" w:cs="Arial"/>
          <w:bCs/>
          <w:sz w:val="22"/>
          <w:szCs w:val="22"/>
        </w:rPr>
        <w:t xml:space="preserve"> (1) </w:t>
      </w:r>
      <w:r w:rsidR="00984458">
        <w:rPr>
          <w:rFonts w:ascii="Arial" w:hAnsi="Arial" w:cs="Arial"/>
          <w:bCs/>
          <w:sz w:val="22"/>
          <w:szCs w:val="22"/>
        </w:rPr>
        <w:t>sječkalica granja</w:t>
      </w:r>
      <w:r w:rsidR="00545622" w:rsidRPr="00545622">
        <w:rPr>
          <w:rFonts w:ascii="Arial" w:hAnsi="Arial" w:cs="Arial"/>
          <w:bCs/>
          <w:sz w:val="22"/>
          <w:szCs w:val="22"/>
        </w:rPr>
        <w:t>. Ponuđen</w:t>
      </w:r>
      <w:r w:rsidR="003D4F7D">
        <w:rPr>
          <w:rFonts w:ascii="Arial" w:hAnsi="Arial" w:cs="Arial"/>
          <w:bCs/>
          <w:sz w:val="22"/>
          <w:szCs w:val="22"/>
        </w:rPr>
        <w:t xml:space="preserve">a </w:t>
      </w:r>
      <w:r w:rsidR="002D3135">
        <w:rPr>
          <w:rFonts w:ascii="Arial" w:hAnsi="Arial" w:cs="Arial"/>
          <w:bCs/>
          <w:sz w:val="22"/>
          <w:szCs w:val="22"/>
        </w:rPr>
        <w:t>sječkalica</w:t>
      </w:r>
      <w:r w:rsidR="003D4F7D">
        <w:rPr>
          <w:rFonts w:ascii="Arial" w:hAnsi="Arial" w:cs="Arial"/>
          <w:bCs/>
          <w:sz w:val="22"/>
          <w:szCs w:val="22"/>
        </w:rPr>
        <w:t xml:space="preserve"> </w:t>
      </w:r>
      <w:r w:rsidR="00545622" w:rsidRPr="00545622">
        <w:rPr>
          <w:rFonts w:ascii="Arial" w:hAnsi="Arial" w:cs="Arial"/>
          <w:bCs/>
          <w:sz w:val="22"/>
          <w:szCs w:val="22"/>
        </w:rPr>
        <w:t>mora biti nov</w:t>
      </w:r>
      <w:r w:rsidR="003D4F7D">
        <w:rPr>
          <w:rFonts w:ascii="Arial" w:hAnsi="Arial" w:cs="Arial"/>
          <w:bCs/>
          <w:sz w:val="22"/>
          <w:szCs w:val="22"/>
        </w:rPr>
        <w:t>a</w:t>
      </w:r>
      <w:r w:rsidR="00545622" w:rsidRPr="00545622">
        <w:rPr>
          <w:rFonts w:ascii="Arial" w:hAnsi="Arial" w:cs="Arial"/>
          <w:bCs/>
          <w:sz w:val="22"/>
          <w:szCs w:val="22"/>
        </w:rPr>
        <w:t>, nekorišten</w:t>
      </w:r>
      <w:r w:rsidR="003D4F7D">
        <w:rPr>
          <w:rFonts w:ascii="Arial" w:hAnsi="Arial" w:cs="Arial"/>
          <w:bCs/>
          <w:sz w:val="22"/>
          <w:szCs w:val="22"/>
        </w:rPr>
        <w:t>a</w:t>
      </w:r>
      <w:r w:rsidR="00545622" w:rsidRPr="00545622">
        <w:rPr>
          <w:rFonts w:ascii="Arial" w:hAnsi="Arial" w:cs="Arial"/>
          <w:bCs/>
          <w:sz w:val="22"/>
          <w:szCs w:val="22"/>
        </w:rPr>
        <w:t xml:space="preserve"> te odgovarati traženim tehničkim specifikacijama.</w:t>
      </w:r>
      <w:r w:rsidR="00545622" w:rsidRPr="00545622">
        <w:rPr>
          <w:rFonts w:ascii="Arial" w:hAnsi="Arial" w:cs="Arial"/>
          <w:b/>
          <w:sz w:val="22"/>
          <w:szCs w:val="22"/>
        </w:rPr>
        <w:t xml:space="preserve">   </w:t>
      </w:r>
    </w:p>
    <w:p w14:paraId="7B08D630" w14:textId="77777777" w:rsidR="00B762AB" w:rsidRPr="00B762AB" w:rsidRDefault="00B762AB" w:rsidP="0055022C">
      <w:pPr>
        <w:pStyle w:val="normalweb-000013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499A0FCB" w14:textId="56A4A441" w:rsidR="00B762AB" w:rsidRPr="0055022C" w:rsidRDefault="0055022C" w:rsidP="00820A88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55022C">
        <w:rPr>
          <w:rFonts w:ascii="Arial" w:hAnsi="Arial" w:cs="Arial"/>
          <w:b/>
          <w:bCs/>
          <w:sz w:val="22"/>
          <w:szCs w:val="22"/>
        </w:rPr>
        <w:t>Tehničke specifikacije:</w:t>
      </w:r>
    </w:p>
    <w:p w14:paraId="37A150BF" w14:textId="585F425C" w:rsidR="003D4F7D" w:rsidRDefault="003D4F7D" w:rsidP="003D4F7D">
      <w:pPr>
        <w:pStyle w:val="normalweb-000013"/>
        <w:spacing w:before="0" w:beforeAutospacing="0" w:after="0"/>
        <w:ind w:left="284"/>
        <w:rPr>
          <w:rFonts w:ascii="Arial" w:hAnsi="Arial" w:cs="Arial"/>
          <w:sz w:val="22"/>
          <w:szCs w:val="22"/>
        </w:rPr>
      </w:pPr>
      <w:r w:rsidRPr="003D4F7D">
        <w:rPr>
          <w:rFonts w:ascii="Arial" w:hAnsi="Arial" w:cs="Arial"/>
          <w:sz w:val="22"/>
          <w:szCs w:val="22"/>
        </w:rPr>
        <w:t xml:space="preserve">Tehničke specifikacije predmeta nabave nalaze se u Prilogu III. </w:t>
      </w:r>
      <w:r w:rsidR="0022574D">
        <w:rPr>
          <w:rFonts w:ascii="Arial" w:hAnsi="Arial" w:cs="Arial"/>
          <w:sz w:val="22"/>
          <w:szCs w:val="22"/>
        </w:rPr>
        <w:t>ovog Poziva na dostavu ponude</w:t>
      </w:r>
      <w:r w:rsidRPr="003D4F7D">
        <w:rPr>
          <w:rFonts w:ascii="Arial" w:hAnsi="Arial" w:cs="Arial"/>
          <w:sz w:val="22"/>
          <w:szCs w:val="22"/>
        </w:rPr>
        <w:t>, obrazac „</w:t>
      </w:r>
      <w:r w:rsidR="009540C5">
        <w:rPr>
          <w:rFonts w:ascii="Arial" w:hAnsi="Arial" w:cs="Arial"/>
          <w:sz w:val="22"/>
          <w:szCs w:val="22"/>
        </w:rPr>
        <w:t>S</w:t>
      </w:r>
      <w:r w:rsidRPr="003D4F7D">
        <w:rPr>
          <w:rFonts w:ascii="Arial" w:hAnsi="Arial" w:cs="Arial"/>
          <w:sz w:val="22"/>
          <w:szCs w:val="22"/>
        </w:rPr>
        <w:t>pecifikacija</w:t>
      </w:r>
      <w:r w:rsidR="009540C5">
        <w:rPr>
          <w:rFonts w:ascii="Arial" w:hAnsi="Arial" w:cs="Arial"/>
          <w:sz w:val="22"/>
          <w:szCs w:val="22"/>
        </w:rPr>
        <w:t xml:space="preserve"> tehničkih karakteristika</w:t>
      </w:r>
      <w:r w:rsidRPr="003D4F7D">
        <w:rPr>
          <w:rFonts w:ascii="Arial" w:hAnsi="Arial" w:cs="Arial"/>
          <w:sz w:val="22"/>
          <w:szCs w:val="22"/>
        </w:rPr>
        <w:t xml:space="preserve">“. Gospodarski subjekt je obvezan u ponudi dostaviti kompletan opis za ponuđenu marku i tip </w:t>
      </w:r>
      <w:r w:rsidR="00984458">
        <w:rPr>
          <w:rFonts w:ascii="Arial" w:hAnsi="Arial" w:cs="Arial"/>
          <w:sz w:val="22"/>
          <w:szCs w:val="22"/>
        </w:rPr>
        <w:t>sječkalice</w:t>
      </w:r>
      <w:r w:rsidRPr="003D4F7D">
        <w:rPr>
          <w:rFonts w:ascii="Arial" w:hAnsi="Arial" w:cs="Arial"/>
          <w:sz w:val="22"/>
          <w:szCs w:val="22"/>
        </w:rPr>
        <w:t>. Opis može biti sastavljen od strane ponuditelja ili proizvođača. Kako bi se ponuda smatrala valjanom s tehničke strane, ponuđen</w:t>
      </w:r>
      <w:r>
        <w:rPr>
          <w:rFonts w:ascii="Arial" w:hAnsi="Arial" w:cs="Arial"/>
          <w:sz w:val="22"/>
          <w:szCs w:val="22"/>
        </w:rPr>
        <w:t xml:space="preserve">a </w:t>
      </w:r>
      <w:r w:rsidR="00984458">
        <w:rPr>
          <w:rFonts w:ascii="Arial" w:hAnsi="Arial" w:cs="Arial"/>
          <w:sz w:val="22"/>
          <w:szCs w:val="22"/>
        </w:rPr>
        <w:t>sječkalica</w:t>
      </w:r>
      <w:r w:rsidRPr="003D4F7D">
        <w:rPr>
          <w:rFonts w:ascii="Arial" w:hAnsi="Arial" w:cs="Arial"/>
          <w:sz w:val="22"/>
          <w:szCs w:val="22"/>
        </w:rPr>
        <w:t xml:space="preserve"> mora zadovoljiti sve traženo iz obra</w:t>
      </w:r>
      <w:r w:rsidR="00984458">
        <w:rPr>
          <w:rFonts w:ascii="Arial" w:hAnsi="Arial" w:cs="Arial"/>
          <w:sz w:val="22"/>
          <w:szCs w:val="22"/>
        </w:rPr>
        <w:t>s</w:t>
      </w:r>
      <w:r w:rsidRPr="003D4F7D">
        <w:rPr>
          <w:rFonts w:ascii="Arial" w:hAnsi="Arial" w:cs="Arial"/>
          <w:sz w:val="22"/>
          <w:szCs w:val="22"/>
        </w:rPr>
        <w:t>ca „</w:t>
      </w:r>
      <w:r w:rsidR="009540C5" w:rsidRPr="009540C5">
        <w:rPr>
          <w:rFonts w:ascii="Arial" w:hAnsi="Arial" w:cs="Arial"/>
          <w:sz w:val="22"/>
          <w:szCs w:val="22"/>
        </w:rPr>
        <w:t>Specifikacija tehničkih karakteristika</w:t>
      </w:r>
      <w:r w:rsidRPr="003D4F7D">
        <w:rPr>
          <w:rFonts w:ascii="Arial" w:hAnsi="Arial" w:cs="Arial"/>
          <w:sz w:val="22"/>
          <w:szCs w:val="22"/>
        </w:rPr>
        <w:t>“.</w:t>
      </w:r>
    </w:p>
    <w:p w14:paraId="532F9486" w14:textId="77777777" w:rsidR="00CC612B" w:rsidRPr="00AF4077" w:rsidRDefault="00CC612B" w:rsidP="00AF4077">
      <w:pPr>
        <w:pStyle w:val="normalweb-000013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42DD2ED2" w14:textId="357CC378" w:rsidR="003D4F7D" w:rsidRPr="003D4F7D" w:rsidRDefault="003D4F7D" w:rsidP="003D4F7D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Mjesto isporuke</w:t>
      </w:r>
      <w:r w:rsidR="00DC6B0F" w:rsidRPr="004A3C51">
        <w:rPr>
          <w:rFonts w:ascii="Arial" w:hAnsi="Arial" w:cs="Arial"/>
          <w:b/>
        </w:rPr>
        <w:t>:</w:t>
      </w:r>
      <w:r w:rsidRPr="003D4F7D">
        <w:t xml:space="preserve"> </w:t>
      </w:r>
      <w:r w:rsidRPr="003D4F7D">
        <w:rPr>
          <w:rFonts w:ascii="Arial" w:hAnsi="Arial" w:cs="Arial"/>
          <w:bCs/>
        </w:rPr>
        <w:t>Sjedište Naručitelja, Stara Gradiška, Trg hrvatskih branitelja 1.</w:t>
      </w:r>
    </w:p>
    <w:p w14:paraId="5A168AA7" w14:textId="77777777" w:rsidR="003D4F7D" w:rsidRPr="003D4F7D" w:rsidRDefault="003D4F7D" w:rsidP="003D4F7D">
      <w:pPr>
        <w:pStyle w:val="Odlomakpopisa"/>
        <w:spacing w:after="0" w:line="240" w:lineRule="auto"/>
        <w:ind w:left="284"/>
        <w:rPr>
          <w:rFonts w:ascii="Arial" w:hAnsi="Arial" w:cs="Arial"/>
          <w:bCs/>
        </w:rPr>
      </w:pPr>
    </w:p>
    <w:p w14:paraId="10DFA384" w14:textId="381167D1" w:rsidR="003D4F7D" w:rsidRPr="003D4F7D" w:rsidRDefault="003D4F7D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Rok isporuke: </w:t>
      </w:r>
      <w:r w:rsidR="007430F1" w:rsidRPr="007430F1">
        <w:rPr>
          <w:rFonts w:ascii="Arial" w:hAnsi="Arial" w:cs="Arial"/>
          <w:bCs/>
        </w:rPr>
        <w:t xml:space="preserve">Sukladno ponuđenom u ponudi, ali ne duži od </w:t>
      </w:r>
      <w:r w:rsidRPr="007430F1">
        <w:rPr>
          <w:rFonts w:ascii="Arial" w:hAnsi="Arial" w:cs="Arial"/>
          <w:bCs/>
        </w:rPr>
        <w:t>30 dana od dana sklapanja ugovora</w:t>
      </w:r>
      <w:r w:rsidRPr="003D4F7D">
        <w:rPr>
          <w:rFonts w:ascii="Arial" w:hAnsi="Arial" w:cs="Arial"/>
          <w:bCs/>
        </w:rPr>
        <w:t>.</w:t>
      </w:r>
    </w:p>
    <w:p w14:paraId="6B5EC5F3" w14:textId="77777777" w:rsidR="00046127" w:rsidRDefault="00046127" w:rsidP="003D4F7D">
      <w:pPr>
        <w:spacing w:after="0" w:line="240" w:lineRule="auto"/>
        <w:jc w:val="both"/>
        <w:rPr>
          <w:rFonts w:ascii="Arial" w:hAnsi="Arial" w:cs="Arial"/>
        </w:rPr>
      </w:pPr>
    </w:p>
    <w:p w14:paraId="3E9F909A" w14:textId="31AC58F5" w:rsidR="00DC6B0F" w:rsidRPr="00046127" w:rsidRDefault="00DC6B0F" w:rsidP="00460C15">
      <w:pPr>
        <w:pStyle w:val="Odlomakpopisa"/>
        <w:numPr>
          <w:ilvl w:val="0"/>
          <w:numId w:val="30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046127">
        <w:rPr>
          <w:rFonts w:ascii="Arial" w:hAnsi="Arial" w:cs="Arial"/>
          <w:b/>
        </w:rPr>
        <w:t>Cijena ponude</w:t>
      </w:r>
    </w:p>
    <w:p w14:paraId="0A7B3D1D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Kod izrade ponude gospodarski subjekt je obvezan pridržavati se sljedećeg:</w:t>
      </w:r>
    </w:p>
    <w:p w14:paraId="34E43ADB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37A7D852" w14:textId="25BD6E21" w:rsidR="004B225E" w:rsidRDefault="0036393F" w:rsidP="004B225E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cijenu ponude iskazati u </w:t>
      </w:r>
      <w:r w:rsidR="00B270AC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 xml:space="preserve"> i napisati brojkom,</w:t>
      </w:r>
    </w:p>
    <w:p w14:paraId="52C56AE5" w14:textId="52679269" w:rsidR="00B270AC" w:rsidRPr="00B270AC" w:rsidRDefault="004B225E" w:rsidP="00B270AC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B225E">
        <w:rPr>
          <w:rFonts w:ascii="Arial" w:hAnsi="Arial" w:cs="Arial"/>
        </w:rPr>
        <w:t>cijena bez PDV-a mora sadržavati sve troškove i popuste</w:t>
      </w:r>
      <w:r w:rsidR="00B270AC">
        <w:rPr>
          <w:rFonts w:ascii="Arial" w:hAnsi="Arial" w:cs="Arial"/>
        </w:rPr>
        <w:t>,</w:t>
      </w:r>
    </w:p>
    <w:p w14:paraId="0DD6A6B4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14:paraId="7EC60C79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14:paraId="19902B4A" w14:textId="200A3E19" w:rsidR="0022574D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Ponuditelj ne ispuni </w:t>
      </w:r>
      <w:r w:rsidR="004B225E">
        <w:rPr>
          <w:rFonts w:ascii="Arial" w:hAnsi="Arial" w:cs="Arial"/>
        </w:rPr>
        <w:t>t</w:t>
      </w:r>
      <w:r w:rsidRPr="004A3C51">
        <w:rPr>
          <w:rFonts w:ascii="Arial" w:hAnsi="Arial" w:cs="Arial"/>
        </w:rPr>
        <w:t>roškovnik u skladu sa zahtjevima ovog Poziva na dostavu ponud</w:t>
      </w:r>
      <w:r w:rsidR="0022574D">
        <w:rPr>
          <w:rFonts w:ascii="Arial" w:hAnsi="Arial" w:cs="Arial"/>
        </w:rPr>
        <w:t>e</w:t>
      </w:r>
      <w:r w:rsidRPr="004A3C51">
        <w:rPr>
          <w:rFonts w:ascii="Arial" w:hAnsi="Arial" w:cs="Arial"/>
        </w:rPr>
        <w:t xml:space="preserve">, smatrat će se da je takav Troškovnik nepotpun i nevažeći te će ponuda biti odbijena. Troškovnik </w:t>
      </w:r>
      <w:r w:rsidR="0022574D">
        <w:rPr>
          <w:rFonts w:ascii="Arial" w:hAnsi="Arial" w:cs="Arial"/>
        </w:rPr>
        <w:t>se</w:t>
      </w:r>
      <w:r w:rsidRPr="004A3C51">
        <w:rPr>
          <w:rFonts w:ascii="Arial" w:hAnsi="Arial" w:cs="Arial"/>
        </w:rPr>
        <w:t xml:space="preserve"> </w:t>
      </w:r>
      <w:r w:rsidR="0022574D" w:rsidRPr="0022574D">
        <w:rPr>
          <w:rFonts w:ascii="Arial" w:hAnsi="Arial" w:cs="Arial"/>
        </w:rPr>
        <w:t>nalaz</w:t>
      </w:r>
      <w:r w:rsidR="0022574D">
        <w:rPr>
          <w:rFonts w:ascii="Arial" w:hAnsi="Arial" w:cs="Arial"/>
        </w:rPr>
        <w:t>i</w:t>
      </w:r>
      <w:r w:rsidR="0022574D" w:rsidRPr="0022574D">
        <w:rPr>
          <w:rFonts w:ascii="Arial" w:hAnsi="Arial" w:cs="Arial"/>
        </w:rPr>
        <w:t xml:space="preserve"> u Prilogu II</w:t>
      </w:r>
      <w:r w:rsidR="0022574D">
        <w:rPr>
          <w:rFonts w:ascii="Arial" w:hAnsi="Arial" w:cs="Arial"/>
        </w:rPr>
        <w:t>.</w:t>
      </w:r>
      <w:r w:rsidR="0022574D" w:rsidRPr="0022574D">
        <w:t xml:space="preserve"> </w:t>
      </w:r>
      <w:r w:rsidR="0022574D" w:rsidRPr="0022574D">
        <w:rPr>
          <w:rFonts w:ascii="Arial" w:hAnsi="Arial" w:cs="Arial"/>
        </w:rPr>
        <w:t>Poziva na dostavu ponude.</w:t>
      </w:r>
    </w:p>
    <w:p w14:paraId="0ED969EF" w14:textId="0377B83C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Ponuditelj je odgovoran za ispravan izračun troškovnika.</w:t>
      </w:r>
    </w:p>
    <w:p w14:paraId="45C19F8F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</w:p>
    <w:p w14:paraId="66918D8B" w14:textId="1A96764A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lastRenderedPageBreak/>
        <w:t xml:space="preserve">U cijenu ponude moraju se uračunati svi troškovi (primjerice troškovi prijevoza, dostave i slično) i popusti bez poreza na dodanu vrijednost. Ukupnu cijenu ponude čini cijena ponude s porezom na dodanu vrijednost. Cijena ponude izražava se u </w:t>
      </w:r>
      <w:r w:rsidR="00863F85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>.</w:t>
      </w:r>
    </w:p>
    <w:p w14:paraId="3E4B3B4B" w14:textId="77777777" w:rsidR="005924CC" w:rsidRDefault="0036393F" w:rsidP="005924CC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 w:rsidR="005924CC">
        <w:rPr>
          <w:rFonts w:ascii="Arial" w:eastAsia="Times New Roman" w:hAnsi="Arial" w:cs="Arial"/>
          <w:bCs/>
        </w:rPr>
        <w:t>.</w:t>
      </w:r>
    </w:p>
    <w:p w14:paraId="2720E2C9" w14:textId="77777777" w:rsidR="005924CC" w:rsidRDefault="005924CC" w:rsidP="005924CC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4208E474" w14:textId="4D3E5C2C" w:rsidR="0022574D" w:rsidRPr="002617B4" w:rsidRDefault="001E0856" w:rsidP="002617B4">
      <w:pPr>
        <w:pStyle w:val="Odlomakpopisa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</w:rPr>
      </w:pPr>
      <w:r w:rsidRPr="005924CC">
        <w:rPr>
          <w:rFonts w:ascii="Arial" w:hAnsi="Arial" w:cs="Arial"/>
          <w:b/>
        </w:rPr>
        <w:t xml:space="preserve">Rok, način i uvjeti plaćanja </w:t>
      </w:r>
    </w:p>
    <w:p w14:paraId="4B252192" w14:textId="40FACD11" w:rsidR="0022574D" w:rsidRPr="0022574D" w:rsidRDefault="002617B4" w:rsidP="0022574D">
      <w:pPr>
        <w:pStyle w:val="Odlomakpopisa"/>
        <w:spacing w:after="0" w:line="240" w:lineRule="auto"/>
        <w:ind w:left="426"/>
        <w:jc w:val="both"/>
        <w:rPr>
          <w:rFonts w:ascii="Arial" w:hAnsi="Arial" w:cs="Arial"/>
        </w:rPr>
      </w:pPr>
      <w:r w:rsidRPr="002617B4">
        <w:rPr>
          <w:rFonts w:ascii="Arial" w:hAnsi="Arial" w:cs="Arial"/>
        </w:rPr>
        <w:t>Plaćanje će se izvršiti temeljem</w:t>
      </w:r>
      <w:r w:rsidR="0022574D" w:rsidRPr="0022574D">
        <w:rPr>
          <w:rFonts w:ascii="Arial" w:hAnsi="Arial" w:cs="Arial"/>
        </w:rPr>
        <w:t xml:space="preserve"> ispostavljenog računa ponuditelja doznakom na poslovi račun ponuditelja u roku od 15 dana od dana zaprimanja računa. </w:t>
      </w:r>
    </w:p>
    <w:p w14:paraId="6A85B88D" w14:textId="712C39F9" w:rsidR="0022574D" w:rsidRPr="0022574D" w:rsidRDefault="0022574D" w:rsidP="0022574D">
      <w:pPr>
        <w:pStyle w:val="Odlomakpopisa"/>
        <w:spacing w:after="0" w:line="240" w:lineRule="auto"/>
        <w:ind w:left="426"/>
        <w:jc w:val="both"/>
        <w:rPr>
          <w:rFonts w:ascii="Arial" w:hAnsi="Arial" w:cs="Arial"/>
        </w:rPr>
      </w:pPr>
      <w:r w:rsidRPr="0022574D">
        <w:rPr>
          <w:rFonts w:ascii="Arial" w:hAnsi="Arial" w:cs="Arial"/>
        </w:rPr>
        <w:t xml:space="preserve">Predujam </w:t>
      </w:r>
      <w:r w:rsidR="002617B4">
        <w:rPr>
          <w:rFonts w:ascii="Arial" w:hAnsi="Arial" w:cs="Arial"/>
        </w:rPr>
        <w:t xml:space="preserve">je </w:t>
      </w:r>
      <w:r w:rsidRPr="0022574D">
        <w:rPr>
          <w:rFonts w:ascii="Arial" w:hAnsi="Arial" w:cs="Arial"/>
        </w:rPr>
        <w:t xml:space="preserve">isključen, kao i traženje sredstava osiguranja plaćanja. </w:t>
      </w:r>
    </w:p>
    <w:p w14:paraId="759E149B" w14:textId="2705E33F" w:rsidR="0022574D" w:rsidRDefault="0022574D" w:rsidP="0022574D">
      <w:pPr>
        <w:pStyle w:val="Odlomakpopisa"/>
        <w:spacing w:after="0" w:line="240" w:lineRule="auto"/>
        <w:ind w:left="426"/>
        <w:jc w:val="both"/>
        <w:rPr>
          <w:rFonts w:ascii="Arial" w:hAnsi="Arial" w:cs="Arial"/>
        </w:rPr>
      </w:pPr>
      <w:r w:rsidRPr="0022574D">
        <w:rPr>
          <w:rFonts w:ascii="Arial" w:hAnsi="Arial" w:cs="Arial"/>
        </w:rPr>
        <w:t>Ponuditelj isto tako ne može zaračunati nikakve dodatne troškove osim onih koji su već predviđeni troškovnikom dokumentacije.</w:t>
      </w:r>
    </w:p>
    <w:p w14:paraId="4D9107E6" w14:textId="77777777" w:rsidR="005924CC" w:rsidRDefault="005924CC" w:rsidP="005924C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BE6F2B5" w14:textId="6D01EC84" w:rsidR="006A0D84" w:rsidRPr="005924CC" w:rsidRDefault="006A0D84" w:rsidP="005924CC">
      <w:pPr>
        <w:pStyle w:val="Odlomakpopisa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924CC">
        <w:rPr>
          <w:rFonts w:ascii="Arial" w:hAnsi="Arial" w:cs="Arial"/>
          <w:b/>
          <w:bCs/>
        </w:rPr>
        <w:t>Razlozi isključenja</w:t>
      </w:r>
    </w:p>
    <w:p w14:paraId="25F9D941" w14:textId="77777777" w:rsidR="006A0D84" w:rsidRPr="004A3C51" w:rsidRDefault="006A0D84" w:rsidP="005924CC">
      <w:pPr>
        <w:pStyle w:val="Textbody"/>
        <w:ind w:firstLine="426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7D1061BC" w14:textId="6704FBF7" w:rsidR="006A0D84" w:rsidRPr="004A3C51" w:rsidRDefault="005924CC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921C8D">
        <w:rPr>
          <w:rFonts w:ascii="Arial" w:hAnsi="Arial" w:cs="Arial"/>
          <w:sz w:val="22"/>
          <w:szCs w:val="22"/>
        </w:rPr>
        <w:t>2</w:t>
      </w:r>
      <w:r w:rsidR="006A0D84" w:rsidRPr="004A3C51">
        <w:rPr>
          <w:rFonts w:ascii="Arial" w:hAnsi="Arial" w:cs="Arial"/>
          <w:sz w:val="22"/>
          <w:szCs w:val="22"/>
        </w:rPr>
        <w:t xml:space="preserve">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="006A0D84"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="006A0D84"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="006A0D84"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="006A0D84" w:rsidRPr="004A3C51">
        <w:rPr>
          <w:rFonts w:ascii="Arial" w:hAnsi="Arial" w:cs="Arial"/>
          <w:sz w:val="22"/>
          <w:szCs w:val="22"/>
        </w:rPr>
        <w:t xml:space="preserve"> </w:t>
      </w:r>
    </w:p>
    <w:p w14:paraId="7882624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3D0231AA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18380CD2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3950816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6080E6D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4C25B10F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47C94783" w14:textId="77777777" w:rsidR="00BD334A" w:rsidRDefault="00BD334A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</w:p>
    <w:p w14:paraId="5D066131" w14:textId="3077AAA5" w:rsidR="006C1184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A3C51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="00AB6EF6">
        <w:rPr>
          <w:rFonts w:ascii="Arial" w:hAnsi="Arial" w:cs="Arial"/>
          <w:color w:val="000000"/>
        </w:rPr>
        <w:t>1</w:t>
      </w:r>
      <w:r w:rsidR="00802FB8">
        <w:rPr>
          <w:rFonts w:ascii="Arial" w:hAnsi="Arial" w:cs="Arial"/>
          <w:color w:val="000000"/>
        </w:rPr>
        <w:t>2</w:t>
      </w:r>
      <w:r w:rsidRPr="004A3C51">
        <w:rPr>
          <w:rFonts w:ascii="Arial" w:hAnsi="Arial" w:cs="Arial"/>
          <w:color w:val="000000"/>
        </w:rPr>
        <w:t>.1</w:t>
      </w:r>
      <w:r w:rsidR="00802FB8">
        <w:rPr>
          <w:rFonts w:ascii="Arial" w:hAnsi="Arial" w:cs="Arial"/>
          <w:color w:val="000000"/>
        </w:rPr>
        <w:t>.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4A3C51">
        <w:rPr>
          <w:rFonts w:ascii="Arial" w:eastAsia="Times New Roman" w:hAnsi="Arial" w:cs="Arial"/>
          <w:b/>
          <w:bCs/>
          <w:color w:val="000000"/>
        </w:rPr>
        <w:t>izjavu koju daje osoba po zakonu ovlaštena za zastupanje gospodarskog subjekta</w:t>
      </w:r>
      <w:r w:rsidR="00B56562" w:rsidRPr="004A3C51">
        <w:rPr>
          <w:rFonts w:ascii="Arial" w:eastAsia="Times New Roman" w:hAnsi="Arial" w:cs="Arial"/>
          <w:b/>
          <w:bCs/>
          <w:color w:val="000000"/>
        </w:rPr>
        <w:t xml:space="preserve"> ovjerenu od javnog bilježnika.</w:t>
      </w:r>
    </w:p>
    <w:p w14:paraId="58CB7F59" w14:textId="5350C90A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>– PRILOG I</w:t>
      </w:r>
      <w:r w:rsidR="00704D6F">
        <w:rPr>
          <w:rFonts w:ascii="Arial" w:eastAsia="Times New Roman" w:hAnsi="Arial" w:cs="Arial"/>
          <w:color w:val="000000"/>
        </w:rPr>
        <w:t>V</w:t>
      </w:r>
      <w:r w:rsidR="00205F23" w:rsidRPr="004A3C51">
        <w:rPr>
          <w:rFonts w:ascii="Arial" w:eastAsia="Times New Roman" w:hAnsi="Arial" w:cs="Arial"/>
          <w:color w:val="000000"/>
        </w:rPr>
        <w:t xml:space="preserve">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="00AB6EF6">
        <w:rPr>
          <w:rFonts w:ascii="Arial" w:hAnsi="Arial" w:cs="Arial"/>
          <w:color w:val="000000"/>
        </w:rPr>
        <w:t>1</w:t>
      </w:r>
      <w:r w:rsidR="00921C8D">
        <w:rPr>
          <w:rFonts w:ascii="Arial" w:hAnsi="Arial" w:cs="Arial"/>
          <w:color w:val="000000"/>
        </w:rPr>
        <w:t>2</w:t>
      </w:r>
      <w:r w:rsidRPr="004A3C51">
        <w:rPr>
          <w:rFonts w:ascii="Arial" w:hAnsi="Arial" w:cs="Arial"/>
          <w:color w:val="000000"/>
        </w:rPr>
        <w:t>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5ACDDBD2" w14:textId="77777777" w:rsidR="00820A88" w:rsidRDefault="00820A88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</w:rPr>
      </w:pPr>
    </w:p>
    <w:p w14:paraId="11E15E6A" w14:textId="39CBCEEB" w:rsidR="002401C1" w:rsidRPr="004A3C5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  <w:b/>
          <w:bCs/>
          <w:color w:val="000000"/>
        </w:rPr>
        <w:t>Izjava se dostavlja u izvorniku ili neovjerenoj preslici</w:t>
      </w:r>
      <w:r w:rsidRPr="004A3C51">
        <w:rPr>
          <w:rFonts w:ascii="Arial" w:hAnsi="Arial" w:cs="Arial"/>
          <w:color w:val="000000"/>
        </w:rPr>
        <w:t>.</w:t>
      </w:r>
      <w:r w:rsidR="00DF17EE" w:rsidRPr="004A3C51">
        <w:rPr>
          <w:rFonts w:ascii="Arial" w:hAnsi="Arial" w:cs="Arial"/>
          <w:color w:val="000000"/>
        </w:rPr>
        <w:t xml:space="preserve"> </w:t>
      </w:r>
      <w:r w:rsidR="00162B12" w:rsidRPr="004A3C51">
        <w:rPr>
          <w:rFonts w:ascii="Arial" w:hAnsi="Arial" w:cs="Arial"/>
          <w:color w:val="000000"/>
        </w:rPr>
        <w:t xml:space="preserve">Izjava </w:t>
      </w:r>
      <w:r w:rsidR="00162B12" w:rsidRPr="004A3C51">
        <w:rPr>
          <w:rFonts w:ascii="Arial" w:hAnsi="Arial" w:cs="Arial"/>
          <w:b/>
          <w:bCs/>
          <w:color w:val="000000"/>
        </w:rPr>
        <w:t>ne smije biti starija od tri mjeseca</w:t>
      </w:r>
      <w:r w:rsidR="00162B12" w:rsidRPr="004A3C51">
        <w:rPr>
          <w:rFonts w:ascii="Arial" w:hAnsi="Arial" w:cs="Arial"/>
          <w:color w:val="000000"/>
        </w:rPr>
        <w:t xml:space="preserve"> računajući od dana </w:t>
      </w:r>
      <w:r w:rsidR="00B56562" w:rsidRPr="004A3C51">
        <w:rPr>
          <w:rFonts w:ascii="Arial" w:hAnsi="Arial" w:cs="Arial"/>
          <w:color w:val="000000"/>
        </w:rPr>
        <w:t>objave</w:t>
      </w:r>
      <w:r w:rsidR="00162B12" w:rsidRPr="004A3C51">
        <w:rPr>
          <w:rFonts w:ascii="Arial" w:hAnsi="Arial" w:cs="Arial"/>
          <w:color w:val="000000"/>
        </w:rPr>
        <w:t xml:space="preserve"> poziva na dostavu ponude </w:t>
      </w:r>
      <w:r w:rsidR="00B56562" w:rsidRPr="004A3C51">
        <w:rPr>
          <w:rFonts w:ascii="Arial" w:hAnsi="Arial" w:cs="Arial"/>
          <w:color w:val="000000"/>
        </w:rPr>
        <w:t>na internetskim stranicama naručitelja.</w:t>
      </w:r>
    </w:p>
    <w:p w14:paraId="0DEFBD43" w14:textId="77777777" w:rsidR="00162B12" w:rsidRPr="004A3C5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3DA0BB4A" w14:textId="03A0D93B" w:rsidR="005924CC" w:rsidRPr="00AB6EF6" w:rsidRDefault="00F83519" w:rsidP="00921C8D">
      <w:pPr>
        <w:pStyle w:val="Textbody"/>
        <w:numPr>
          <w:ilvl w:val="1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3AAD14E4" w14:textId="77777777" w:rsidR="00820A88" w:rsidRDefault="00820A88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448939E0" w14:textId="73B8AE7A" w:rsidR="002E0303" w:rsidRPr="004A3C5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5924CC">
        <w:rPr>
          <w:rFonts w:ascii="Arial" w:hAnsi="Arial" w:cs="Arial"/>
          <w:sz w:val="22"/>
          <w:szCs w:val="22"/>
        </w:rPr>
        <w:t>1</w:t>
      </w:r>
      <w:r w:rsidR="00921C8D">
        <w:rPr>
          <w:rFonts w:ascii="Arial" w:hAnsi="Arial" w:cs="Arial"/>
          <w:sz w:val="22"/>
          <w:szCs w:val="22"/>
        </w:rPr>
        <w:t>2</w:t>
      </w:r>
      <w:r w:rsidRPr="004A3C51">
        <w:rPr>
          <w:rFonts w:ascii="Arial" w:hAnsi="Arial" w:cs="Arial"/>
          <w:sz w:val="22"/>
          <w:szCs w:val="22"/>
        </w:rPr>
        <w:t>.2. gospodarski subjekt u ponudi dostavlja</w:t>
      </w:r>
      <w:r w:rsidR="004947CE" w:rsidRPr="004A3C51">
        <w:rPr>
          <w:rFonts w:ascii="Arial" w:hAnsi="Arial" w:cs="Arial"/>
          <w:sz w:val="22"/>
          <w:szCs w:val="22"/>
        </w:rPr>
        <w:t xml:space="preserve">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4A3C51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4A3C51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>e</w:t>
      </w:r>
      <w:r w:rsidRPr="004A3C51">
        <w:rPr>
          <w:rFonts w:ascii="Arial" w:hAnsi="Arial" w:cs="Arial"/>
          <w:b/>
          <w:bCs/>
          <w:sz w:val="22"/>
          <w:szCs w:val="22"/>
        </w:rPr>
        <w:t xml:space="preserve"> porezne uprave</w:t>
      </w:r>
      <w:r w:rsidRPr="004A3C51">
        <w:rPr>
          <w:rFonts w:ascii="Arial" w:hAnsi="Arial" w:cs="Arial"/>
          <w:sz w:val="22"/>
          <w:szCs w:val="22"/>
        </w:rPr>
        <w:t xml:space="preserve"> o stanju duga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koja </w:t>
      </w:r>
      <w:r w:rsidR="00162B12" w:rsidRPr="004A3C51">
        <w:rPr>
          <w:rFonts w:ascii="Arial" w:hAnsi="Arial" w:cs="Arial"/>
          <w:b/>
          <w:bCs/>
          <w:color w:val="000000"/>
          <w:sz w:val="22"/>
          <w:szCs w:val="22"/>
        </w:rPr>
        <w:t>ne smije biti starija od 30 dana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  <w:color w:val="000000"/>
          <w:sz w:val="22"/>
          <w:szCs w:val="22"/>
        </w:rPr>
        <w:t>n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>aručitelja</w:t>
      </w:r>
    </w:p>
    <w:p w14:paraId="42C0812F" w14:textId="77777777" w:rsidR="00295082" w:rsidRPr="004A3C51" w:rsidRDefault="00295082" w:rsidP="00791195">
      <w:pPr>
        <w:pStyle w:val="Textbody"/>
        <w:jc w:val="both"/>
        <w:rPr>
          <w:rFonts w:ascii="Arial" w:hAnsi="Arial" w:cs="Arial"/>
          <w:sz w:val="22"/>
          <w:szCs w:val="22"/>
        </w:rPr>
      </w:pPr>
    </w:p>
    <w:p w14:paraId="03DD78B6" w14:textId="77777777" w:rsidR="00542442" w:rsidRPr="004A3C51" w:rsidRDefault="00542442" w:rsidP="001D77A1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46CA4C97" w14:textId="34F5CAEC" w:rsidR="00A35C5C" w:rsidRDefault="00A35C5C" w:rsidP="00A35C5C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A35C5C">
        <w:rPr>
          <w:rFonts w:ascii="Arial" w:hAnsi="Arial" w:cs="Arial"/>
          <w:sz w:val="22"/>
          <w:szCs w:val="22"/>
        </w:rPr>
        <w:t>U ovom postupku nabave ponuditelji moraju dokazati sposobnost za obavljanje</w:t>
      </w:r>
    </w:p>
    <w:p w14:paraId="6E798848" w14:textId="061EB621" w:rsidR="00921C8D" w:rsidRPr="004A3C51" w:rsidRDefault="00A35C5C" w:rsidP="00882717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A35C5C">
        <w:rPr>
          <w:rFonts w:ascii="Arial" w:hAnsi="Arial" w:cs="Arial"/>
          <w:sz w:val="22"/>
          <w:szCs w:val="22"/>
        </w:rPr>
        <w:t>profesionalne djelatnosti</w:t>
      </w:r>
    </w:p>
    <w:p w14:paraId="4C4BC456" w14:textId="4EC658CD" w:rsidR="00A35C5C" w:rsidRDefault="005924CC" w:rsidP="00A35C5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35C5C">
        <w:rPr>
          <w:rFonts w:ascii="Arial" w:hAnsi="Arial" w:cs="Arial"/>
          <w:sz w:val="22"/>
          <w:szCs w:val="22"/>
        </w:rPr>
        <w:t>3</w:t>
      </w:r>
      <w:r w:rsidR="007E69FF" w:rsidRPr="004A3C51">
        <w:rPr>
          <w:rFonts w:ascii="Arial" w:hAnsi="Arial" w:cs="Arial"/>
          <w:sz w:val="22"/>
          <w:szCs w:val="22"/>
        </w:rPr>
        <w:t>.1.</w:t>
      </w:r>
      <w:r w:rsidR="007E69FF" w:rsidRPr="004A3C51">
        <w:rPr>
          <w:rFonts w:ascii="Arial" w:hAnsi="Arial" w:cs="Arial"/>
          <w:sz w:val="22"/>
          <w:szCs w:val="22"/>
        </w:rPr>
        <w:tab/>
      </w:r>
      <w:r w:rsidR="00A35C5C" w:rsidRPr="00A35C5C">
        <w:rPr>
          <w:rFonts w:ascii="Arial" w:hAnsi="Arial" w:cs="Arial"/>
          <w:sz w:val="22"/>
          <w:szCs w:val="22"/>
        </w:rPr>
        <w:t>Sposobnost za obavljanje profesionalne djelatnosti</w:t>
      </w:r>
    </w:p>
    <w:p w14:paraId="7D0F7494" w14:textId="62E38D50" w:rsidR="00A35C5C" w:rsidRPr="00A35C5C" w:rsidRDefault="00704D6F" w:rsidP="00704D6F">
      <w:pPr>
        <w:pStyle w:val="Textbody"/>
        <w:ind w:left="709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35C5C" w:rsidRPr="00A35C5C">
        <w:rPr>
          <w:rFonts w:ascii="Arial" w:hAnsi="Arial" w:cs="Arial"/>
          <w:sz w:val="22"/>
          <w:szCs w:val="22"/>
        </w:rPr>
        <w:t xml:space="preserve">Gospodarski subjekt mora biti upisan u sudski, obrtni, strukovni ili drugi odgovarajući registar u  državi  njegova  poslovnog  nastana,  kako  bi  dokazao  svoju  sposobnost  za  obavljanje profesionalne djelatnosti. </w:t>
      </w:r>
    </w:p>
    <w:p w14:paraId="3CB4EBB2" w14:textId="0ECD70F7" w:rsidR="00820A88" w:rsidRDefault="00A35C5C" w:rsidP="008E7483">
      <w:pPr>
        <w:pStyle w:val="Textbody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A35C5C">
        <w:rPr>
          <w:rFonts w:ascii="Arial" w:hAnsi="Arial" w:cs="Arial"/>
          <w:sz w:val="22"/>
          <w:szCs w:val="22"/>
        </w:rPr>
        <w:t xml:space="preserve">         </w:t>
      </w:r>
      <w:r w:rsidR="008E7483">
        <w:rPr>
          <w:rFonts w:ascii="Arial" w:hAnsi="Arial" w:cs="Arial"/>
          <w:sz w:val="22"/>
          <w:szCs w:val="22"/>
        </w:rPr>
        <w:t xml:space="preserve">  </w:t>
      </w:r>
      <w:r w:rsidR="007E69FF" w:rsidRPr="00A35C5C">
        <w:rPr>
          <w:rFonts w:ascii="Arial" w:hAnsi="Arial" w:cs="Arial"/>
          <w:sz w:val="22"/>
          <w:szCs w:val="22"/>
        </w:rPr>
        <w:t>Upis u registar dokazuje se odgovarajućim izvodom</w:t>
      </w:r>
      <w:r w:rsidR="00DC7D53" w:rsidRPr="00A35C5C">
        <w:rPr>
          <w:rFonts w:ascii="Arial" w:hAnsi="Arial" w:cs="Arial"/>
          <w:sz w:val="22"/>
          <w:szCs w:val="22"/>
        </w:rPr>
        <w:t>.</w:t>
      </w:r>
      <w:r w:rsidR="00DF17EE" w:rsidRPr="00A35C5C">
        <w:rPr>
          <w:rFonts w:ascii="Arial" w:hAnsi="Arial" w:cs="Arial"/>
          <w:sz w:val="22"/>
          <w:szCs w:val="22"/>
        </w:rPr>
        <w:t xml:space="preserve"> </w:t>
      </w:r>
      <w:r w:rsidR="00DC7D53" w:rsidRPr="00A35C5C">
        <w:rPr>
          <w:rFonts w:ascii="Arial" w:hAnsi="Arial" w:cs="Arial"/>
          <w:sz w:val="22"/>
          <w:szCs w:val="22"/>
        </w:rPr>
        <w:t xml:space="preserve">Izvod </w:t>
      </w:r>
      <w:bookmarkStart w:id="0" w:name="_Hlk116290462"/>
      <w:r w:rsidR="00DC7D53" w:rsidRPr="00A35C5C">
        <w:rPr>
          <w:rFonts w:ascii="Arial" w:hAnsi="Arial" w:cs="Arial"/>
          <w:sz w:val="22"/>
          <w:szCs w:val="22"/>
        </w:rPr>
        <w:t xml:space="preserve">se dostavlja </w:t>
      </w:r>
      <w:r w:rsidR="00DC7D53" w:rsidRPr="00A35C5C">
        <w:rPr>
          <w:rFonts w:ascii="Arial" w:hAnsi="Arial" w:cs="Arial"/>
          <w:b/>
          <w:bCs/>
          <w:sz w:val="22"/>
          <w:szCs w:val="22"/>
        </w:rPr>
        <w:t>u izvorniku ili neovjerenoj preslici</w:t>
      </w:r>
      <w:bookmarkEnd w:id="0"/>
      <w:r w:rsidR="00DC7D53" w:rsidRPr="00A35C5C">
        <w:rPr>
          <w:rFonts w:ascii="Arial" w:hAnsi="Arial" w:cs="Arial"/>
          <w:sz w:val="22"/>
          <w:szCs w:val="22"/>
        </w:rPr>
        <w:t>.</w:t>
      </w:r>
      <w:r w:rsidR="00DF17EE" w:rsidRPr="00A35C5C">
        <w:rPr>
          <w:rFonts w:ascii="Arial" w:hAnsi="Arial" w:cs="Arial"/>
          <w:sz w:val="22"/>
          <w:szCs w:val="22"/>
        </w:rPr>
        <w:t xml:space="preserve"> </w:t>
      </w:r>
      <w:r w:rsidR="00162B12" w:rsidRPr="00A35C5C">
        <w:rPr>
          <w:rFonts w:ascii="Arial" w:hAnsi="Arial" w:cs="Arial"/>
          <w:sz w:val="22"/>
          <w:szCs w:val="22"/>
        </w:rPr>
        <w:t xml:space="preserve">Izvod </w:t>
      </w:r>
      <w:r w:rsidR="00162B12" w:rsidRPr="00A35C5C">
        <w:rPr>
          <w:rFonts w:ascii="Arial" w:hAnsi="Arial" w:cs="Arial"/>
          <w:b/>
          <w:bCs/>
          <w:sz w:val="22"/>
          <w:szCs w:val="22"/>
        </w:rPr>
        <w:t>ne smije biti stariji od tri mjeseca</w:t>
      </w:r>
      <w:r w:rsidR="00162B12" w:rsidRPr="00A35C5C">
        <w:rPr>
          <w:rFonts w:ascii="Arial" w:hAnsi="Arial" w:cs="Arial"/>
          <w:sz w:val="22"/>
          <w:szCs w:val="22"/>
        </w:rPr>
        <w:t xml:space="preserve"> računajući od dana objave poziva za dostavu ponuda na internetskim stranicama </w:t>
      </w:r>
      <w:r w:rsidR="00B56562" w:rsidRPr="00A35C5C">
        <w:rPr>
          <w:rFonts w:ascii="Arial" w:hAnsi="Arial" w:cs="Arial"/>
          <w:sz w:val="22"/>
          <w:szCs w:val="22"/>
        </w:rPr>
        <w:t>n</w:t>
      </w:r>
      <w:r w:rsidR="00162B12" w:rsidRPr="00A35C5C">
        <w:rPr>
          <w:rFonts w:ascii="Arial" w:hAnsi="Arial" w:cs="Arial"/>
          <w:sz w:val="22"/>
          <w:szCs w:val="22"/>
        </w:rPr>
        <w:t>aručitelja.</w:t>
      </w:r>
      <w:r w:rsidR="00DF17EE" w:rsidRPr="00A35C5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4F8A5C6" w14:textId="77777777"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AD38338" w14:textId="14FE9820" w:rsidR="00D80296" w:rsidRDefault="00DA36F2" w:rsidP="00704D6F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1</w:t>
      </w:r>
      <w:r w:rsidR="00921C8D">
        <w:rPr>
          <w:rFonts w:ascii="Arial" w:hAnsi="Arial" w:cs="Arial"/>
          <w:b/>
        </w:rPr>
        <w:t>4</w:t>
      </w:r>
      <w:r w:rsidR="00F7422D" w:rsidRPr="004A3C51">
        <w:rPr>
          <w:rFonts w:ascii="Arial" w:hAnsi="Arial" w:cs="Arial"/>
          <w:b/>
        </w:rPr>
        <w:t>.</w:t>
      </w:r>
      <w:r w:rsidR="00F7422D" w:rsidRPr="004A3C51">
        <w:rPr>
          <w:rFonts w:ascii="Arial" w:eastAsia="Times New Roman" w:hAnsi="Arial" w:cs="Arial"/>
          <w:b/>
        </w:rPr>
        <w:t xml:space="preserve">  </w:t>
      </w:r>
      <w:r>
        <w:rPr>
          <w:rFonts w:ascii="Arial" w:eastAsia="Times New Roman" w:hAnsi="Arial" w:cs="Arial"/>
          <w:b/>
        </w:rPr>
        <w:t xml:space="preserve">  </w:t>
      </w:r>
      <w:r w:rsidR="00D80296">
        <w:rPr>
          <w:rFonts w:ascii="Arial" w:eastAsia="Times New Roman" w:hAnsi="Arial" w:cs="Arial"/>
          <w:b/>
        </w:rPr>
        <w:t xml:space="preserve"> Ostali uvjeti</w:t>
      </w:r>
    </w:p>
    <w:p w14:paraId="7663E14C" w14:textId="2359DF84" w:rsidR="00704D6F" w:rsidRPr="00D80296" w:rsidRDefault="00D80296" w:rsidP="00704D6F">
      <w:pPr>
        <w:spacing w:after="0" w:line="240" w:lineRule="auto"/>
        <w:rPr>
          <w:rFonts w:ascii="Arial" w:eastAsia="Times New Roman" w:hAnsi="Arial" w:cs="Arial"/>
          <w:bCs/>
        </w:rPr>
      </w:pPr>
      <w:r w:rsidRPr="00D80296">
        <w:rPr>
          <w:rFonts w:ascii="Arial" w:eastAsia="Times New Roman" w:hAnsi="Arial" w:cs="Arial"/>
          <w:bCs/>
        </w:rPr>
        <w:t xml:space="preserve">14.1. </w:t>
      </w:r>
      <w:r>
        <w:rPr>
          <w:rFonts w:ascii="Arial" w:eastAsia="Times New Roman" w:hAnsi="Arial" w:cs="Arial"/>
          <w:bCs/>
        </w:rPr>
        <w:t xml:space="preserve"> </w:t>
      </w:r>
      <w:r w:rsidR="00704D6F" w:rsidRPr="00D80296">
        <w:rPr>
          <w:rFonts w:ascii="Arial" w:eastAsia="Times New Roman" w:hAnsi="Arial" w:cs="Arial"/>
          <w:bCs/>
        </w:rPr>
        <w:t xml:space="preserve">Primopredaja </w:t>
      </w:r>
      <w:r w:rsidR="004E442D">
        <w:rPr>
          <w:rFonts w:ascii="Arial" w:eastAsia="Times New Roman" w:hAnsi="Arial" w:cs="Arial"/>
          <w:bCs/>
        </w:rPr>
        <w:t>sječkalice</w:t>
      </w:r>
    </w:p>
    <w:p w14:paraId="6241371D" w14:textId="7EA033AE" w:rsidR="00D80296" w:rsidRDefault="00704D6F" w:rsidP="00D80296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</w:rPr>
      </w:pPr>
      <w:r w:rsidRPr="00D80296">
        <w:rPr>
          <w:rFonts w:ascii="Arial" w:eastAsia="Times New Roman" w:hAnsi="Arial" w:cs="Arial"/>
          <w:bCs/>
        </w:rPr>
        <w:t>Prilikom primo</w:t>
      </w:r>
      <w:r w:rsidR="00A43D58">
        <w:rPr>
          <w:rFonts w:ascii="Arial" w:eastAsia="Times New Roman" w:hAnsi="Arial" w:cs="Arial"/>
          <w:bCs/>
        </w:rPr>
        <w:t>p</w:t>
      </w:r>
      <w:r w:rsidRPr="00D80296">
        <w:rPr>
          <w:rFonts w:ascii="Arial" w:eastAsia="Times New Roman" w:hAnsi="Arial" w:cs="Arial"/>
          <w:bCs/>
        </w:rPr>
        <w:t xml:space="preserve">redaje izvršit će se pregled </w:t>
      </w:r>
      <w:r w:rsidR="004E442D">
        <w:rPr>
          <w:rFonts w:ascii="Arial" w:eastAsia="Times New Roman" w:hAnsi="Arial" w:cs="Arial"/>
          <w:bCs/>
        </w:rPr>
        <w:t>sječkalice</w:t>
      </w:r>
      <w:r w:rsidRPr="00D80296">
        <w:rPr>
          <w:rFonts w:ascii="Arial" w:eastAsia="Times New Roman" w:hAnsi="Arial" w:cs="Arial"/>
          <w:bCs/>
        </w:rPr>
        <w:t>. Tom prilikom naručitelj i odabrani</w:t>
      </w:r>
    </w:p>
    <w:p w14:paraId="1C91E6E8" w14:textId="77777777" w:rsidR="00D80296" w:rsidRDefault="00704D6F" w:rsidP="00D80296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</w:rPr>
      </w:pPr>
      <w:r w:rsidRPr="00D80296">
        <w:rPr>
          <w:rFonts w:ascii="Arial" w:eastAsia="Times New Roman" w:hAnsi="Arial" w:cs="Arial"/>
          <w:bCs/>
        </w:rPr>
        <w:t xml:space="preserve">ponuditelj sastavit će zapisnik o primopredaji s opisom svih eventualnih nedostataka </w:t>
      </w:r>
    </w:p>
    <w:p w14:paraId="70C71AF7" w14:textId="5272E397" w:rsidR="00704D6F" w:rsidRPr="00D80296" w:rsidRDefault="00704D6F" w:rsidP="00D80296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</w:rPr>
      </w:pPr>
      <w:r w:rsidRPr="00D80296">
        <w:rPr>
          <w:rFonts w:ascii="Arial" w:eastAsia="Times New Roman" w:hAnsi="Arial" w:cs="Arial"/>
          <w:bCs/>
        </w:rPr>
        <w:t xml:space="preserve">koji se mogu otkloniti s naznakom roka za otklanjanje nedostataka. </w:t>
      </w:r>
    </w:p>
    <w:p w14:paraId="506169FB" w14:textId="72D74360" w:rsidR="00D80296" w:rsidRPr="00D80296" w:rsidRDefault="00704D6F" w:rsidP="000C46C6">
      <w:pPr>
        <w:spacing w:after="0" w:line="240" w:lineRule="auto"/>
        <w:ind w:left="709"/>
        <w:jc w:val="both"/>
        <w:rPr>
          <w:rFonts w:ascii="Arial" w:eastAsia="Times New Roman" w:hAnsi="Arial" w:cs="Arial"/>
          <w:bCs/>
        </w:rPr>
      </w:pPr>
      <w:r w:rsidRPr="00D80296">
        <w:rPr>
          <w:rFonts w:ascii="Arial" w:eastAsia="Times New Roman" w:hAnsi="Arial" w:cs="Arial"/>
          <w:bCs/>
        </w:rPr>
        <w:t>Odabrani ponuditelj obvezan je prilikom primopredaje priložiti</w:t>
      </w:r>
      <w:r w:rsidR="000C46C6">
        <w:rPr>
          <w:rFonts w:ascii="Arial" w:eastAsia="Times New Roman" w:hAnsi="Arial" w:cs="Arial"/>
          <w:bCs/>
        </w:rPr>
        <w:t xml:space="preserve"> dokumentaciju potrebnu za servisiranje </w:t>
      </w:r>
      <w:r w:rsidR="004E442D">
        <w:rPr>
          <w:rFonts w:ascii="Arial" w:eastAsia="Times New Roman" w:hAnsi="Arial" w:cs="Arial"/>
          <w:bCs/>
        </w:rPr>
        <w:t>sječkalice</w:t>
      </w:r>
      <w:r w:rsidR="000C46C6">
        <w:rPr>
          <w:rFonts w:ascii="Arial" w:eastAsia="Times New Roman" w:hAnsi="Arial" w:cs="Arial"/>
          <w:bCs/>
        </w:rPr>
        <w:t>.</w:t>
      </w:r>
    </w:p>
    <w:p w14:paraId="3FAAE3D3" w14:textId="0DB3953C" w:rsidR="00704D6F" w:rsidRPr="00882717" w:rsidRDefault="00704D6F" w:rsidP="00704D6F">
      <w:pPr>
        <w:spacing w:after="0" w:line="240" w:lineRule="auto"/>
        <w:rPr>
          <w:rFonts w:ascii="Arial" w:eastAsia="Times New Roman" w:hAnsi="Arial" w:cs="Arial"/>
          <w:bCs/>
        </w:rPr>
      </w:pPr>
      <w:r w:rsidRPr="00882717">
        <w:rPr>
          <w:rFonts w:ascii="Arial" w:eastAsia="Times New Roman" w:hAnsi="Arial" w:cs="Arial"/>
          <w:bCs/>
        </w:rPr>
        <w:t>1</w:t>
      </w:r>
      <w:r w:rsidR="00882717" w:rsidRPr="00882717">
        <w:rPr>
          <w:rFonts w:ascii="Arial" w:eastAsia="Times New Roman" w:hAnsi="Arial" w:cs="Arial"/>
          <w:bCs/>
        </w:rPr>
        <w:t>4</w:t>
      </w:r>
      <w:r w:rsidRPr="00882717">
        <w:rPr>
          <w:rFonts w:ascii="Arial" w:eastAsia="Times New Roman" w:hAnsi="Arial" w:cs="Arial"/>
          <w:bCs/>
        </w:rPr>
        <w:t xml:space="preserve">.2. </w:t>
      </w:r>
      <w:r w:rsidR="004903E0">
        <w:rPr>
          <w:rFonts w:ascii="Arial" w:eastAsia="Times New Roman" w:hAnsi="Arial" w:cs="Arial"/>
          <w:bCs/>
        </w:rPr>
        <w:t xml:space="preserve"> </w:t>
      </w:r>
      <w:r w:rsidR="00882717">
        <w:rPr>
          <w:rFonts w:ascii="Arial" w:eastAsia="Times New Roman" w:hAnsi="Arial" w:cs="Arial"/>
          <w:bCs/>
        </w:rPr>
        <w:t xml:space="preserve"> </w:t>
      </w:r>
      <w:r w:rsidRPr="00882717">
        <w:rPr>
          <w:rFonts w:ascii="Arial" w:eastAsia="Times New Roman" w:hAnsi="Arial" w:cs="Arial"/>
          <w:bCs/>
        </w:rPr>
        <w:t xml:space="preserve">Održavanje </w:t>
      </w:r>
      <w:r w:rsidR="004E442D">
        <w:rPr>
          <w:rFonts w:ascii="Arial" w:eastAsia="Times New Roman" w:hAnsi="Arial" w:cs="Arial"/>
          <w:bCs/>
        </w:rPr>
        <w:t>sječkalice</w:t>
      </w:r>
      <w:r w:rsidRPr="00882717">
        <w:rPr>
          <w:rFonts w:ascii="Arial" w:eastAsia="Times New Roman" w:hAnsi="Arial" w:cs="Arial"/>
          <w:bCs/>
        </w:rPr>
        <w:t xml:space="preserve"> u jamstvenom roku</w:t>
      </w:r>
    </w:p>
    <w:p w14:paraId="19F2DA70" w14:textId="4F5A4332" w:rsidR="00704D6F" w:rsidRPr="00882717" w:rsidRDefault="00704D6F" w:rsidP="00882717">
      <w:pPr>
        <w:spacing w:after="0" w:line="240" w:lineRule="auto"/>
        <w:ind w:left="709"/>
        <w:jc w:val="both"/>
        <w:rPr>
          <w:rFonts w:ascii="Arial" w:eastAsia="Times New Roman" w:hAnsi="Arial" w:cs="Arial"/>
          <w:bCs/>
        </w:rPr>
      </w:pPr>
      <w:r w:rsidRPr="00882717">
        <w:rPr>
          <w:rFonts w:ascii="Arial" w:eastAsia="Times New Roman" w:hAnsi="Arial" w:cs="Arial"/>
          <w:bCs/>
        </w:rPr>
        <w:t xml:space="preserve">Ponuditelj je obvezan omogućiti održavanje </w:t>
      </w:r>
      <w:r w:rsidR="004E442D">
        <w:rPr>
          <w:rFonts w:ascii="Arial" w:eastAsia="Times New Roman" w:hAnsi="Arial" w:cs="Arial"/>
          <w:bCs/>
        </w:rPr>
        <w:t>sječkalice</w:t>
      </w:r>
      <w:r w:rsidRPr="00882717">
        <w:rPr>
          <w:rFonts w:ascii="Arial" w:eastAsia="Times New Roman" w:hAnsi="Arial" w:cs="Arial"/>
          <w:bCs/>
        </w:rPr>
        <w:t xml:space="preserve"> u jamstvenom roku u ovlaštenim servisima</w:t>
      </w:r>
      <w:r w:rsidR="00863F85">
        <w:rPr>
          <w:rFonts w:ascii="Arial" w:eastAsia="Times New Roman" w:hAnsi="Arial" w:cs="Arial"/>
          <w:bCs/>
        </w:rPr>
        <w:t>.</w:t>
      </w:r>
    </w:p>
    <w:p w14:paraId="63ACEB33" w14:textId="77777777" w:rsidR="00D80296" w:rsidRPr="004A3C51" w:rsidRDefault="00D80296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9DC9013" w14:textId="6A783D1F"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1</w:t>
      </w:r>
      <w:r w:rsidR="00921C8D">
        <w:rPr>
          <w:rFonts w:ascii="Arial" w:hAnsi="Arial" w:cs="Arial"/>
          <w:b/>
        </w:rPr>
        <w:t>5</w:t>
      </w:r>
      <w:r w:rsidRPr="004A3C51">
        <w:rPr>
          <w:rFonts w:ascii="Arial" w:hAnsi="Arial" w:cs="Arial"/>
          <w:b/>
        </w:rPr>
        <w:t>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14:paraId="0D8FFCC0" w14:textId="77777777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67E00F0A" w14:textId="38F399D9" w:rsidR="00DC6B0F" w:rsidRPr="004A3C51" w:rsidRDefault="005505F5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PONUDBENI LIST</w:t>
      </w:r>
      <w:r w:rsidR="00205F23" w:rsidRPr="004A3C51">
        <w:rPr>
          <w:rFonts w:ascii="Arial" w:hAnsi="Arial" w:cs="Arial"/>
        </w:rPr>
        <w:t xml:space="preserve"> – PRILOG </w:t>
      </w:r>
      <w:r w:rsidR="004A1B1F">
        <w:rPr>
          <w:rFonts w:ascii="Arial" w:hAnsi="Arial" w:cs="Arial"/>
        </w:rPr>
        <w:t>I</w:t>
      </w:r>
      <w:r w:rsidR="00205F23" w:rsidRPr="004A3C51">
        <w:rPr>
          <w:rFonts w:ascii="Arial" w:hAnsi="Arial" w:cs="Arial"/>
        </w:rPr>
        <w:t xml:space="preserve">. </w:t>
      </w:r>
      <w:r w:rsidR="004903E0">
        <w:rPr>
          <w:rFonts w:ascii="Arial" w:hAnsi="Arial" w:cs="Arial"/>
        </w:rPr>
        <w:t>P</w:t>
      </w:r>
      <w:r w:rsidR="00205F23" w:rsidRPr="004A3C51">
        <w:rPr>
          <w:rFonts w:ascii="Arial" w:hAnsi="Arial" w:cs="Arial"/>
        </w:rPr>
        <w:t>oziva na dostavu ponuda,</w:t>
      </w:r>
      <w:r w:rsidR="004947CE" w:rsidRPr="004A3C51">
        <w:rPr>
          <w:rFonts w:ascii="Arial" w:hAnsi="Arial" w:cs="Arial"/>
        </w:rPr>
        <w:t xml:space="preserve"> potpisan od strane osobe ovlaštene za zastupanje po zakon</w:t>
      </w:r>
      <w:r w:rsidRPr="004A3C51">
        <w:rPr>
          <w:rFonts w:ascii="Arial" w:hAnsi="Arial" w:cs="Arial"/>
        </w:rPr>
        <w:t>u i ovjeren pečatom ponuditelja,</w:t>
      </w:r>
    </w:p>
    <w:p w14:paraId="19ADE2CE" w14:textId="26491C2D" w:rsidR="004947CE" w:rsidRPr="004A3C5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okumente kojima ponuditelj dokazuje da ne postoje obvezni razlozi isključenja,  sukladno točki </w:t>
      </w:r>
      <w:r w:rsidR="00846CE4">
        <w:rPr>
          <w:rFonts w:ascii="Arial" w:hAnsi="Arial" w:cs="Arial"/>
          <w:bCs/>
          <w:sz w:val="22"/>
          <w:szCs w:val="22"/>
        </w:rPr>
        <w:t>1</w:t>
      </w:r>
      <w:r w:rsidR="00921C8D">
        <w:rPr>
          <w:rFonts w:ascii="Arial" w:hAnsi="Arial" w:cs="Arial"/>
          <w:bCs/>
          <w:sz w:val="22"/>
          <w:szCs w:val="22"/>
        </w:rPr>
        <w:t>2</w:t>
      </w:r>
      <w:r w:rsidR="004947CE" w:rsidRPr="004A3C51">
        <w:rPr>
          <w:rFonts w:ascii="Arial" w:hAnsi="Arial" w:cs="Arial"/>
          <w:bCs/>
          <w:sz w:val="22"/>
          <w:szCs w:val="22"/>
        </w:rPr>
        <w:t>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, </w:t>
      </w:r>
    </w:p>
    <w:p w14:paraId="3EE2A917" w14:textId="4468530B" w:rsidR="00501A2E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dokaz</w:t>
      </w:r>
      <w:r w:rsidR="00643D4B" w:rsidRPr="004A3C51">
        <w:rPr>
          <w:rFonts w:ascii="Arial" w:hAnsi="Arial" w:cs="Arial"/>
          <w:bCs/>
          <w:sz w:val="22"/>
          <w:szCs w:val="22"/>
        </w:rPr>
        <w:t>e</w:t>
      </w:r>
      <w:r w:rsidR="00BB369B">
        <w:rPr>
          <w:rFonts w:ascii="Arial" w:hAnsi="Arial" w:cs="Arial"/>
          <w:bCs/>
          <w:sz w:val="22"/>
          <w:szCs w:val="22"/>
        </w:rPr>
        <w:t xml:space="preserve"> kojima ponuditelj dokazuje ispunjavanje kriterija za odabir (uvjeti </w:t>
      </w:r>
      <w:r w:rsidRPr="004A3C51">
        <w:rPr>
          <w:rFonts w:ascii="Arial" w:hAnsi="Arial" w:cs="Arial"/>
          <w:bCs/>
          <w:sz w:val="22"/>
          <w:szCs w:val="22"/>
        </w:rPr>
        <w:t xml:space="preserve"> sposobnosti</w:t>
      </w:r>
      <w:r w:rsidR="00BB369B">
        <w:rPr>
          <w:rFonts w:ascii="Arial" w:hAnsi="Arial" w:cs="Arial"/>
          <w:bCs/>
          <w:sz w:val="22"/>
          <w:szCs w:val="22"/>
        </w:rPr>
        <w:t xml:space="preserve">) </w:t>
      </w:r>
      <w:r w:rsidR="00DB6183" w:rsidRPr="004A3C51">
        <w:rPr>
          <w:rFonts w:ascii="Arial" w:hAnsi="Arial" w:cs="Arial"/>
          <w:bCs/>
          <w:sz w:val="22"/>
          <w:szCs w:val="22"/>
        </w:rPr>
        <w:t xml:space="preserve"> sukladno točki </w:t>
      </w:r>
      <w:r w:rsidR="00846CE4">
        <w:rPr>
          <w:rFonts w:ascii="Arial" w:hAnsi="Arial" w:cs="Arial"/>
          <w:bCs/>
          <w:sz w:val="22"/>
          <w:szCs w:val="22"/>
        </w:rPr>
        <w:t>1</w:t>
      </w:r>
      <w:r w:rsidR="00921C8D">
        <w:rPr>
          <w:rFonts w:ascii="Arial" w:hAnsi="Arial" w:cs="Arial"/>
          <w:bCs/>
          <w:sz w:val="22"/>
          <w:szCs w:val="22"/>
        </w:rPr>
        <w:t>3</w:t>
      </w:r>
      <w:r w:rsidR="00DB6183" w:rsidRPr="004A3C51">
        <w:rPr>
          <w:rFonts w:ascii="Arial" w:hAnsi="Arial" w:cs="Arial"/>
          <w:bCs/>
          <w:sz w:val="22"/>
          <w:szCs w:val="22"/>
        </w:rPr>
        <w:t>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Pr="004A3C51">
        <w:rPr>
          <w:rFonts w:ascii="Arial" w:hAnsi="Arial" w:cs="Arial"/>
          <w:bCs/>
          <w:sz w:val="22"/>
          <w:szCs w:val="22"/>
        </w:rPr>
        <w:t>,</w:t>
      </w:r>
    </w:p>
    <w:p w14:paraId="437189FB" w14:textId="2C5DC862" w:rsidR="005D44C1" w:rsidRDefault="00F7422D" w:rsidP="005D44C1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</w:t>
      </w:r>
      <w:r w:rsidR="00CC612B" w:rsidRPr="004A3C51">
        <w:rPr>
          <w:rFonts w:ascii="Arial" w:hAnsi="Arial" w:cs="Arial"/>
          <w:sz w:val="22"/>
          <w:szCs w:val="22"/>
        </w:rPr>
        <w:t xml:space="preserve">opunjen </w:t>
      </w:r>
      <w:r w:rsidR="00F075AD">
        <w:rPr>
          <w:rFonts w:ascii="Arial" w:hAnsi="Arial" w:cs="Arial"/>
          <w:sz w:val="22"/>
          <w:szCs w:val="22"/>
        </w:rPr>
        <w:t>T</w:t>
      </w:r>
      <w:r w:rsidR="00CC612B" w:rsidRPr="004A3C51">
        <w:rPr>
          <w:rFonts w:ascii="Arial" w:hAnsi="Arial" w:cs="Arial"/>
          <w:sz w:val="22"/>
          <w:szCs w:val="22"/>
        </w:rPr>
        <w:t>roškovnik</w:t>
      </w:r>
      <w:r w:rsidR="00802FB8">
        <w:rPr>
          <w:rFonts w:ascii="Arial" w:hAnsi="Arial" w:cs="Arial"/>
          <w:sz w:val="22"/>
          <w:szCs w:val="22"/>
        </w:rPr>
        <w:t xml:space="preserve"> </w:t>
      </w:r>
      <w:r w:rsidR="00AE5502">
        <w:rPr>
          <w:rFonts w:ascii="Arial" w:hAnsi="Arial" w:cs="Arial"/>
          <w:sz w:val="22"/>
          <w:szCs w:val="22"/>
        </w:rPr>
        <w:t>–</w:t>
      </w:r>
      <w:r w:rsidR="00802FB8">
        <w:rPr>
          <w:rFonts w:ascii="Arial" w:hAnsi="Arial" w:cs="Arial"/>
          <w:sz w:val="22"/>
          <w:szCs w:val="22"/>
        </w:rPr>
        <w:t xml:space="preserve"> PRILOG I</w:t>
      </w:r>
      <w:r w:rsidR="004903E0">
        <w:rPr>
          <w:rFonts w:ascii="Arial" w:hAnsi="Arial" w:cs="Arial"/>
          <w:sz w:val="22"/>
          <w:szCs w:val="22"/>
        </w:rPr>
        <w:t>I</w:t>
      </w:r>
      <w:r w:rsidR="00802FB8">
        <w:rPr>
          <w:rFonts w:ascii="Arial" w:hAnsi="Arial" w:cs="Arial"/>
          <w:sz w:val="22"/>
          <w:szCs w:val="22"/>
        </w:rPr>
        <w:t>.</w:t>
      </w:r>
      <w:r w:rsidR="004903E0">
        <w:rPr>
          <w:rFonts w:ascii="Arial" w:hAnsi="Arial" w:cs="Arial"/>
          <w:sz w:val="22"/>
          <w:szCs w:val="22"/>
        </w:rPr>
        <w:t>,</w:t>
      </w:r>
    </w:p>
    <w:p w14:paraId="2B68B9E3" w14:textId="18E82609" w:rsidR="00801D0F" w:rsidRDefault="001D2C8F" w:rsidP="00801D0F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opis i specifikaciju ponuđene </w:t>
      </w:r>
      <w:r w:rsidR="002D3135">
        <w:rPr>
          <w:rFonts w:ascii="Arial" w:hAnsi="Arial" w:cs="Arial"/>
          <w:sz w:val="22"/>
          <w:szCs w:val="22"/>
        </w:rPr>
        <w:t>sječkalice</w:t>
      </w:r>
      <w:r>
        <w:rPr>
          <w:rFonts w:ascii="Arial" w:hAnsi="Arial" w:cs="Arial"/>
          <w:sz w:val="22"/>
          <w:szCs w:val="22"/>
        </w:rPr>
        <w:t xml:space="preserve"> – PRILOG III.,</w:t>
      </w:r>
    </w:p>
    <w:p w14:paraId="360AA00F" w14:textId="50AB26A1" w:rsidR="00D26FEE" w:rsidRDefault="00D26FEE" w:rsidP="00600B24">
      <w:pPr>
        <w:pStyle w:val="Textbody"/>
        <w:jc w:val="both"/>
        <w:rPr>
          <w:rFonts w:ascii="Arial" w:hAnsi="Arial" w:cs="Arial"/>
          <w:sz w:val="22"/>
          <w:szCs w:val="22"/>
        </w:rPr>
      </w:pPr>
    </w:p>
    <w:p w14:paraId="4A335696" w14:textId="77777777" w:rsidR="00D26FEE" w:rsidRPr="00D26FEE" w:rsidRDefault="00D26FEE" w:rsidP="00D26FEE">
      <w:pPr>
        <w:tabs>
          <w:tab w:val="num" w:pos="284"/>
        </w:tabs>
        <w:spacing w:after="0" w:line="240" w:lineRule="auto"/>
        <w:ind w:left="993" w:hanging="426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Ponuda se izrađuje na način da:</w:t>
      </w:r>
    </w:p>
    <w:p w14:paraId="2E8D8B24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čini cjelinu,</w:t>
      </w:r>
    </w:p>
    <w:p w14:paraId="071FA4F8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 xml:space="preserve">je uvezana tako da se onemogući naknadno vađenje ili umetanje listova, </w:t>
      </w:r>
    </w:p>
    <w:p w14:paraId="64087D1B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u papirnatom obliku,</w:t>
      </w:r>
    </w:p>
    <w:p w14:paraId="34B46BCC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lastRenderedPageBreak/>
        <w:t>je pisana neizbrisivom tintom,</w:t>
      </w:r>
    </w:p>
    <w:p w14:paraId="089835AC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su stranice ponude označene brojem na način da je vidljiv redni broj stranice i ukupan broj stranica ponude,</w:t>
      </w:r>
    </w:p>
    <w:p w14:paraId="524FC2AD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da su mogući ispravci u ponudi izrađeni na način da su vidljivi (nije dopustivo brisanje, premazivanje ili uklanjanje slova ili otisaka), potvrđeni potpisom ponuditelja te da je naveden datuma ispravka).</w:t>
      </w:r>
    </w:p>
    <w:p w14:paraId="28E11E64" w14:textId="58D44829" w:rsidR="00542442" w:rsidRPr="004A3C51" w:rsidRDefault="00542442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</w:p>
    <w:p w14:paraId="5F57A071" w14:textId="7338584B" w:rsidR="006A54D4" w:rsidRPr="00046127" w:rsidRDefault="00046127" w:rsidP="0004612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1</w:t>
      </w:r>
      <w:r w:rsidR="008F1AE2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. </w:t>
      </w:r>
      <w:r w:rsidR="006A54D4" w:rsidRPr="00046127">
        <w:rPr>
          <w:rFonts w:ascii="Arial" w:hAnsi="Arial" w:cs="Arial"/>
          <w:b/>
          <w:bCs/>
        </w:rPr>
        <w:t>Dostava ponude</w:t>
      </w:r>
    </w:p>
    <w:p w14:paraId="3FB2FF25" w14:textId="7177112A" w:rsidR="006A54D4" w:rsidRPr="004A3C51" w:rsidRDefault="004832E4" w:rsidP="004832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A54D4" w:rsidRPr="004A3C51">
        <w:rPr>
          <w:rFonts w:ascii="Arial" w:hAnsi="Arial" w:cs="Arial"/>
        </w:rPr>
        <w:t xml:space="preserve">Ponuda se dostavlja u zatvorenoj omotnici s naznakom: </w:t>
      </w:r>
    </w:p>
    <w:p w14:paraId="50F2FE17" w14:textId="77777777" w:rsidR="006A54D4" w:rsidRPr="004A3C51" w:rsidRDefault="006A54D4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150A956B" w14:textId="77777777" w:rsidR="00DA468B" w:rsidRPr="004A3C51" w:rsidRDefault="00DA468B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</w:p>
    <w:p w14:paraId="5212F446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1FDCADB5" w14:textId="77777777" w:rsidR="00846CE4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</w:p>
    <w:p w14:paraId="3C32096E" w14:textId="52F04D09" w:rsidR="00DA468B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4A3C51">
        <w:rPr>
          <w:rFonts w:ascii="Arial" w:hAnsi="Arial" w:cs="Arial"/>
          <w:b/>
        </w:rPr>
        <w:t xml:space="preserve">„NE </w:t>
      </w:r>
      <w:r w:rsidRPr="004B0426">
        <w:rPr>
          <w:rFonts w:ascii="Arial" w:hAnsi="Arial" w:cs="Arial"/>
          <w:b/>
        </w:rPr>
        <w:t>OTVARAJ</w:t>
      </w:r>
      <w:r w:rsidR="00B56562" w:rsidRPr="004B0426">
        <w:rPr>
          <w:rFonts w:ascii="Arial" w:hAnsi="Arial" w:cs="Arial"/>
          <w:b/>
        </w:rPr>
        <w:t>“</w:t>
      </w:r>
      <w:r w:rsidRPr="004B0426">
        <w:rPr>
          <w:rFonts w:ascii="Arial" w:hAnsi="Arial" w:cs="Arial"/>
          <w:b/>
        </w:rPr>
        <w:t xml:space="preserve"> </w:t>
      </w:r>
      <w:r w:rsidR="00542442" w:rsidRPr="004B0426">
        <w:rPr>
          <w:rFonts w:ascii="Arial" w:hAnsi="Arial" w:cs="Arial"/>
          <w:b/>
        </w:rPr>
        <w:t>–</w:t>
      </w:r>
      <w:r w:rsidR="00DA468B" w:rsidRPr="004B0426">
        <w:rPr>
          <w:rFonts w:ascii="Arial" w:hAnsi="Arial" w:cs="Arial"/>
          <w:b/>
        </w:rPr>
        <w:t xml:space="preserve"> </w:t>
      </w:r>
      <w:r w:rsidR="00B31E54" w:rsidRPr="004B0426">
        <w:rPr>
          <w:rFonts w:ascii="Arial" w:hAnsi="Arial" w:cs="Arial"/>
          <w:b/>
        </w:rPr>
        <w:t xml:space="preserve">Ponuda za </w:t>
      </w:r>
      <w:r w:rsidR="00600B24" w:rsidRPr="004B0426">
        <w:rPr>
          <w:rFonts w:ascii="Arial" w:hAnsi="Arial" w:cs="Arial"/>
          <w:b/>
        </w:rPr>
        <w:t xml:space="preserve">nabavu </w:t>
      </w:r>
      <w:r w:rsidR="008B30B0" w:rsidRPr="004B0426">
        <w:rPr>
          <w:rFonts w:ascii="Arial" w:hAnsi="Arial" w:cs="Arial"/>
          <w:b/>
        </w:rPr>
        <w:t>sječkalice granja</w:t>
      </w:r>
    </w:p>
    <w:p w14:paraId="14ABD15D" w14:textId="77777777" w:rsidR="00846CE4" w:rsidRPr="004A3C51" w:rsidRDefault="00846CE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66A09F4B" w14:textId="77777777" w:rsidR="006A54D4" w:rsidRPr="004A3C51" w:rsidRDefault="006A54D4" w:rsidP="00DA46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3B0BF463" w14:textId="637E97B1" w:rsidR="006A54D4" w:rsidRPr="004A3C51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Naziv i adresa ponuditelja</w:t>
      </w:r>
    </w:p>
    <w:p w14:paraId="54AB4245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491A35C5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D8DA534" w14:textId="1A850799" w:rsidR="00DC6B0F" w:rsidRPr="004A3C51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Krajnji rok za dostavu ponude </w:t>
      </w:r>
      <w:r w:rsidRPr="004A3C51">
        <w:rPr>
          <w:rFonts w:ascii="Arial" w:hAnsi="Arial" w:cs="Arial"/>
          <w:color w:val="000000" w:themeColor="text1"/>
        </w:rPr>
        <w:t>je</w:t>
      </w:r>
      <w:r w:rsidR="00817CA5">
        <w:rPr>
          <w:rFonts w:ascii="Arial" w:hAnsi="Arial" w:cs="Arial"/>
          <w:b/>
          <w:color w:val="000000" w:themeColor="text1"/>
        </w:rPr>
        <w:t xml:space="preserve"> </w:t>
      </w:r>
      <w:r w:rsidR="004B0426">
        <w:rPr>
          <w:rFonts w:ascii="Arial" w:hAnsi="Arial" w:cs="Arial"/>
          <w:b/>
          <w:color w:val="000000" w:themeColor="text1"/>
        </w:rPr>
        <w:t>07</w:t>
      </w:r>
      <w:r w:rsidR="00BB369B">
        <w:rPr>
          <w:rFonts w:ascii="Arial" w:hAnsi="Arial" w:cs="Arial"/>
          <w:b/>
          <w:color w:val="000000" w:themeColor="text1"/>
        </w:rPr>
        <w:t xml:space="preserve">. </w:t>
      </w:r>
      <w:r w:rsidR="00600B24">
        <w:rPr>
          <w:rFonts w:ascii="Arial" w:hAnsi="Arial" w:cs="Arial"/>
          <w:b/>
          <w:color w:val="000000" w:themeColor="text1"/>
        </w:rPr>
        <w:t>s</w:t>
      </w:r>
      <w:r w:rsidR="004B0426">
        <w:rPr>
          <w:rFonts w:ascii="Arial" w:hAnsi="Arial" w:cs="Arial"/>
          <w:b/>
          <w:color w:val="000000" w:themeColor="text1"/>
        </w:rPr>
        <w:t>vibnja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4B0426">
        <w:rPr>
          <w:rFonts w:ascii="Arial" w:hAnsi="Arial" w:cs="Arial"/>
          <w:b/>
          <w:color w:val="000000" w:themeColor="text1"/>
        </w:rPr>
        <w:t>5</w:t>
      </w:r>
      <w:r w:rsidR="00817CA5">
        <w:rPr>
          <w:rFonts w:ascii="Arial" w:hAnsi="Arial" w:cs="Arial"/>
          <w:b/>
          <w:color w:val="000000" w:themeColor="text1"/>
        </w:rPr>
        <w:t>.</w:t>
      </w:r>
      <w:r w:rsidR="007D1A4B" w:rsidRPr="004A3C51">
        <w:rPr>
          <w:rFonts w:ascii="Arial" w:hAnsi="Arial" w:cs="Arial"/>
          <w:b/>
          <w:color w:val="000000" w:themeColor="text1"/>
        </w:rPr>
        <w:t xml:space="preserve"> </w:t>
      </w:r>
      <w:r w:rsidR="007D1A4B" w:rsidRPr="004A3C51">
        <w:rPr>
          <w:rFonts w:ascii="Arial" w:hAnsi="Arial" w:cs="Arial"/>
          <w:color w:val="000000" w:themeColor="text1"/>
        </w:rPr>
        <w:t>godine</w:t>
      </w:r>
      <w:r w:rsidRPr="004A3C51">
        <w:rPr>
          <w:rFonts w:ascii="Arial" w:hAnsi="Arial" w:cs="Arial"/>
          <w:b/>
          <w:color w:val="000000" w:themeColor="text1"/>
        </w:rPr>
        <w:t xml:space="preserve"> do 1</w:t>
      </w:r>
      <w:r w:rsidR="00AF1A00">
        <w:rPr>
          <w:rFonts w:ascii="Arial" w:hAnsi="Arial" w:cs="Arial"/>
          <w:b/>
          <w:color w:val="000000" w:themeColor="text1"/>
        </w:rPr>
        <w:t>0</w:t>
      </w:r>
      <w:r w:rsidRPr="004A3C51">
        <w:rPr>
          <w:rFonts w:ascii="Arial" w:hAnsi="Arial" w:cs="Arial"/>
          <w:b/>
          <w:color w:val="000000" w:themeColor="text1"/>
        </w:rPr>
        <w:t>:00</w:t>
      </w:r>
      <w:r w:rsidRPr="004A3C51">
        <w:rPr>
          <w:rFonts w:ascii="Arial" w:hAnsi="Arial" w:cs="Arial"/>
        </w:rPr>
        <w:t xml:space="preserve"> sati, bez obzira na način dostave.</w:t>
      </w:r>
    </w:p>
    <w:p w14:paraId="0E077F2E" w14:textId="77777777"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0A6BF88" w14:textId="688EF165" w:rsidR="00B56562" w:rsidRPr="00046127" w:rsidRDefault="00046127" w:rsidP="0004612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8F1AE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. </w:t>
      </w:r>
      <w:r w:rsidR="00B56562" w:rsidRPr="00046127">
        <w:rPr>
          <w:rFonts w:ascii="Arial" w:hAnsi="Arial" w:cs="Arial"/>
          <w:b/>
        </w:rPr>
        <w:t>Rok valjanosti ponude</w:t>
      </w:r>
    </w:p>
    <w:p w14:paraId="280EAA9C" w14:textId="7A1ADCB2" w:rsidR="00B56562" w:rsidRPr="004A3C51" w:rsidRDefault="004832E4" w:rsidP="004832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56562" w:rsidRPr="004A3C51">
        <w:rPr>
          <w:rFonts w:ascii="Arial" w:hAnsi="Arial" w:cs="Arial"/>
        </w:rPr>
        <w:t>Minimalno 30 dana od dana krajnjeg roka za dostavu ponuda.</w:t>
      </w:r>
    </w:p>
    <w:p w14:paraId="55B3F338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547B5CD1" w14:textId="06C0F25D" w:rsidR="008F1AE2" w:rsidRDefault="00046127" w:rsidP="0004612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8F1AE2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. </w:t>
      </w:r>
      <w:r w:rsidR="00B56562" w:rsidRPr="00046127">
        <w:rPr>
          <w:rFonts w:ascii="Arial" w:hAnsi="Arial" w:cs="Arial"/>
          <w:b/>
        </w:rPr>
        <w:t>Kriterij odabira ponude</w:t>
      </w:r>
      <w:r w:rsidR="00B56562" w:rsidRPr="00046127">
        <w:rPr>
          <w:rFonts w:ascii="Arial" w:hAnsi="Arial" w:cs="Arial"/>
        </w:rPr>
        <w:t xml:space="preserve"> </w:t>
      </w:r>
    </w:p>
    <w:p w14:paraId="6352BD23" w14:textId="77777777" w:rsidR="008B30B0" w:rsidRPr="004A3C51" w:rsidRDefault="008B30B0" w:rsidP="008B30B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Kriterij za odabir ponude je najniža cijena valjane ponude odnosno ponude koja ispunjava uvjete iz ovog poziva.</w:t>
      </w:r>
    </w:p>
    <w:p w14:paraId="782ED9C1" w14:textId="77777777" w:rsidR="008B30B0" w:rsidRPr="004A3C51" w:rsidRDefault="008B30B0" w:rsidP="008B30B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na </w:t>
      </w:r>
      <w:r>
        <w:rPr>
          <w:rFonts w:ascii="Arial" w:hAnsi="Arial" w:cs="Arial"/>
        </w:rPr>
        <w:t>P</w:t>
      </w:r>
      <w:r w:rsidRPr="004A3C51">
        <w:rPr>
          <w:rFonts w:ascii="Arial" w:hAnsi="Arial" w:cs="Arial"/>
        </w:rPr>
        <w:t xml:space="preserve">oziv na dostavu ponuda pristignu dvije valjane ponude s jednakom najnižom cijenom kao najpovoljnija biti će odabrana ponuda koje je pristigla prva. </w:t>
      </w:r>
    </w:p>
    <w:p w14:paraId="64A30B50" w14:textId="77777777" w:rsidR="008B30B0" w:rsidRDefault="008B30B0" w:rsidP="008F1AE2">
      <w:pPr>
        <w:pStyle w:val="Odlomakpopisa"/>
        <w:tabs>
          <w:tab w:val="left" w:pos="284"/>
        </w:tabs>
        <w:spacing w:after="0" w:line="240" w:lineRule="auto"/>
        <w:ind w:left="0" w:firstLine="426"/>
        <w:jc w:val="both"/>
        <w:rPr>
          <w:rFonts w:ascii="Arial" w:eastAsiaTheme="minorHAnsi" w:hAnsi="Arial" w:cs="Arial"/>
          <w:color w:val="000000"/>
        </w:rPr>
      </w:pPr>
    </w:p>
    <w:p w14:paraId="2334EFC7" w14:textId="4D0BA338" w:rsidR="00B56562" w:rsidRPr="004A3C51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1</w:t>
      </w:r>
      <w:r w:rsidR="008F1AE2">
        <w:rPr>
          <w:rFonts w:ascii="Arial" w:hAnsi="Arial" w:cs="Arial"/>
          <w:b/>
          <w:bCs/>
        </w:rPr>
        <w:t>9</w:t>
      </w:r>
      <w:r w:rsidRPr="004A3C51">
        <w:rPr>
          <w:rFonts w:ascii="Arial" w:hAnsi="Arial" w:cs="Arial"/>
          <w:b/>
          <w:bCs/>
        </w:rPr>
        <w:t>.</w:t>
      </w:r>
      <w:r w:rsidRPr="004A3C51">
        <w:rPr>
          <w:rFonts w:ascii="Arial" w:hAnsi="Arial" w:cs="Arial"/>
          <w:b/>
          <w:bCs/>
        </w:rPr>
        <w:tab/>
        <w:t xml:space="preserve">Otvaranje ponuda </w:t>
      </w:r>
    </w:p>
    <w:p w14:paraId="40DF5E17" w14:textId="65667F00" w:rsidR="00B56562" w:rsidRPr="004A3C51" w:rsidRDefault="00223D55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Javno 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 w:rsidR="008A3F91">
        <w:rPr>
          <w:rFonts w:ascii="Arial" w:hAnsi="Arial" w:cs="Arial"/>
          <w:b/>
        </w:rPr>
        <w:t>07</w:t>
      </w:r>
      <w:r w:rsidR="00BB369B" w:rsidRPr="00BB369B">
        <w:rPr>
          <w:rFonts w:ascii="Arial" w:hAnsi="Arial" w:cs="Arial"/>
          <w:b/>
        </w:rPr>
        <w:t>.</w:t>
      </w:r>
      <w:r w:rsidR="00AB6EF6">
        <w:rPr>
          <w:rFonts w:ascii="Arial" w:hAnsi="Arial" w:cs="Arial"/>
          <w:b/>
        </w:rPr>
        <w:t xml:space="preserve"> </w:t>
      </w:r>
      <w:r w:rsidR="006A440D">
        <w:rPr>
          <w:rFonts w:ascii="Arial" w:hAnsi="Arial" w:cs="Arial"/>
          <w:b/>
        </w:rPr>
        <w:t>s</w:t>
      </w:r>
      <w:r w:rsidR="008A3F91">
        <w:rPr>
          <w:rFonts w:ascii="Arial" w:hAnsi="Arial" w:cs="Arial"/>
          <w:b/>
        </w:rPr>
        <w:t>vibn</w:t>
      </w:r>
      <w:r w:rsidR="006A440D">
        <w:rPr>
          <w:rFonts w:ascii="Arial" w:hAnsi="Arial" w:cs="Arial"/>
          <w:b/>
        </w:rPr>
        <w:t>ja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8B30B0">
        <w:rPr>
          <w:rFonts w:ascii="Arial" w:hAnsi="Arial" w:cs="Arial"/>
          <w:b/>
          <w:color w:val="000000" w:themeColor="text1"/>
        </w:rPr>
        <w:t>5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. </w:t>
      </w:r>
      <w:r w:rsidR="00B56562" w:rsidRPr="004A3C51">
        <w:rPr>
          <w:rFonts w:ascii="Arial" w:hAnsi="Arial" w:cs="Arial"/>
          <w:color w:val="000000" w:themeColor="text1"/>
        </w:rPr>
        <w:t>godine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 u 1</w:t>
      </w:r>
      <w:r w:rsidR="00AF1A00">
        <w:rPr>
          <w:rFonts w:ascii="Arial" w:hAnsi="Arial" w:cs="Arial"/>
          <w:b/>
          <w:color w:val="000000" w:themeColor="text1"/>
        </w:rPr>
        <w:t>0</w:t>
      </w:r>
      <w:r w:rsidR="00B56562" w:rsidRPr="004A3C51">
        <w:rPr>
          <w:rFonts w:ascii="Arial" w:hAnsi="Arial" w:cs="Arial"/>
          <w:b/>
          <w:color w:val="000000" w:themeColor="text1"/>
        </w:rPr>
        <w:t>:00</w:t>
      </w:r>
      <w:r w:rsidR="00B56562" w:rsidRPr="004A3C51">
        <w:rPr>
          <w:rFonts w:ascii="Arial" w:hAnsi="Arial" w:cs="Arial"/>
          <w:color w:val="000000" w:themeColor="text1"/>
        </w:rPr>
        <w:t xml:space="preserve"> sati na</w:t>
      </w:r>
      <w:r w:rsidR="00B56562" w:rsidRPr="004A3C51">
        <w:rPr>
          <w:rFonts w:ascii="Arial" w:hAnsi="Arial" w:cs="Arial"/>
        </w:rPr>
        <w:t xml:space="preserve"> adresi naručitelja.</w:t>
      </w:r>
    </w:p>
    <w:p w14:paraId="5429660E" w14:textId="77777777" w:rsidR="00B56562" w:rsidRPr="004A3C51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33D0EC9" w14:textId="554DDC56" w:rsidR="00B56562" w:rsidRPr="004A3C51" w:rsidRDefault="008F1AE2" w:rsidP="004832E4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</w:t>
      </w:r>
      <w:r w:rsidR="004832E4">
        <w:rPr>
          <w:rFonts w:ascii="Arial" w:hAnsi="Arial" w:cs="Arial"/>
          <w:b/>
          <w:bCs/>
        </w:rPr>
        <w:t xml:space="preserve">.  </w:t>
      </w:r>
      <w:r w:rsidR="00B56562" w:rsidRPr="004A3C51">
        <w:rPr>
          <w:rFonts w:ascii="Arial" w:hAnsi="Arial" w:cs="Arial"/>
          <w:b/>
          <w:bCs/>
        </w:rPr>
        <w:t>Odluka o odabiru/poništenju</w:t>
      </w:r>
    </w:p>
    <w:p w14:paraId="686D1DD8" w14:textId="77777777" w:rsidR="00B56562" w:rsidRPr="004A3C5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14:paraId="3D1EC5BB" w14:textId="77777777" w:rsidR="00B56562" w:rsidRPr="004A3C51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14:paraId="60945DBD" w14:textId="4186F793" w:rsidR="00657B91" w:rsidRPr="004832E4" w:rsidRDefault="008F1AE2" w:rsidP="004832E4">
      <w:pPr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  <w:bCs/>
        </w:rPr>
        <w:t>21</w:t>
      </w:r>
      <w:r w:rsidR="004832E4">
        <w:rPr>
          <w:rFonts w:ascii="Arial" w:hAnsi="Arial" w:cs="Arial"/>
          <w:b/>
          <w:bCs/>
        </w:rPr>
        <w:t xml:space="preserve">.  </w:t>
      </w:r>
      <w:r w:rsidR="00B56562" w:rsidRPr="004832E4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14:paraId="576478E3" w14:textId="76AD6470" w:rsidR="00253780" w:rsidRPr="00391260" w:rsidRDefault="005C54A4" w:rsidP="00391260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2</w:t>
      </w:r>
      <w:r w:rsidR="004B0426">
        <w:rPr>
          <w:rFonts w:ascii="Arial" w:hAnsi="Arial" w:cs="Arial"/>
          <w:bCs/>
          <w:color w:val="000000" w:themeColor="text1"/>
        </w:rPr>
        <w:t>8</w:t>
      </w:r>
      <w:r w:rsidR="00BB369B" w:rsidRPr="00BB369B">
        <w:rPr>
          <w:rFonts w:ascii="Arial" w:hAnsi="Arial" w:cs="Arial"/>
          <w:bCs/>
          <w:color w:val="000000" w:themeColor="text1"/>
        </w:rPr>
        <w:t>.</w:t>
      </w:r>
      <w:r w:rsidR="006A440D">
        <w:rPr>
          <w:rFonts w:ascii="Arial" w:hAnsi="Arial" w:cs="Arial"/>
          <w:bCs/>
          <w:color w:val="000000" w:themeColor="text1"/>
        </w:rPr>
        <w:t>0</w:t>
      </w:r>
      <w:r w:rsidR="004B0426">
        <w:rPr>
          <w:rFonts w:ascii="Arial" w:hAnsi="Arial" w:cs="Arial"/>
          <w:bCs/>
          <w:color w:val="000000" w:themeColor="text1"/>
        </w:rPr>
        <w:t>4</w:t>
      </w:r>
      <w:r w:rsidR="00BB369B" w:rsidRPr="00BB369B">
        <w:rPr>
          <w:rFonts w:ascii="Arial" w:hAnsi="Arial" w:cs="Arial"/>
          <w:bCs/>
          <w:color w:val="000000" w:themeColor="text1"/>
        </w:rPr>
        <w:t>.</w:t>
      </w:r>
      <w:r w:rsidR="00BB369B">
        <w:rPr>
          <w:rFonts w:ascii="Arial" w:hAnsi="Arial" w:cs="Arial"/>
          <w:bCs/>
          <w:color w:val="000000" w:themeColor="text1"/>
        </w:rPr>
        <w:t>202</w:t>
      </w:r>
      <w:r w:rsidR="008B30B0">
        <w:rPr>
          <w:rFonts w:ascii="Arial" w:hAnsi="Arial" w:cs="Arial"/>
          <w:bCs/>
          <w:color w:val="000000" w:themeColor="text1"/>
        </w:rPr>
        <w:t>5</w:t>
      </w:r>
      <w:r w:rsidR="00BB369B">
        <w:rPr>
          <w:rFonts w:ascii="Arial" w:hAnsi="Arial" w:cs="Arial"/>
          <w:bCs/>
          <w:color w:val="000000" w:themeColor="text1"/>
        </w:rPr>
        <w:t>.</w:t>
      </w:r>
      <w:r w:rsidR="00AB6EF6">
        <w:rPr>
          <w:rFonts w:ascii="Arial" w:hAnsi="Arial" w:cs="Arial"/>
          <w:bCs/>
          <w:color w:val="000000" w:themeColor="text1"/>
        </w:rPr>
        <w:t xml:space="preserve"> </w:t>
      </w:r>
      <w:r w:rsidR="00657B91" w:rsidRPr="00BB369B">
        <w:rPr>
          <w:rFonts w:ascii="Arial" w:hAnsi="Arial" w:cs="Arial"/>
          <w:bCs/>
          <w:color w:val="000000" w:themeColor="text1"/>
        </w:rPr>
        <w:t>godine</w:t>
      </w:r>
      <w:r w:rsidR="00B56562" w:rsidRPr="00BB369B">
        <w:rPr>
          <w:rFonts w:ascii="Arial" w:hAnsi="Arial" w:cs="Arial"/>
          <w:bCs/>
          <w:color w:val="000000" w:themeColor="text1"/>
        </w:rPr>
        <w:t xml:space="preserve">. </w:t>
      </w:r>
    </w:p>
    <w:p w14:paraId="1C2919A9" w14:textId="2546BC1A" w:rsidR="005F5A92" w:rsidRPr="008B30B0" w:rsidRDefault="005F5A92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Cs/>
          <w:color w:val="808080" w:themeColor="background1" w:themeShade="80"/>
          <w:sz w:val="20"/>
          <w:szCs w:val="20"/>
        </w:rPr>
      </w:pPr>
    </w:p>
    <w:p w14:paraId="25AAF495" w14:textId="77777777" w:rsidR="00F075AD" w:rsidRPr="008B30B0" w:rsidRDefault="00F075AD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Cs/>
          <w:color w:val="808080" w:themeColor="background1" w:themeShade="80"/>
          <w:sz w:val="20"/>
          <w:szCs w:val="20"/>
        </w:rPr>
      </w:pPr>
    </w:p>
    <w:p w14:paraId="0733EE08" w14:textId="77777777" w:rsidR="008B30B0" w:rsidRDefault="008B30B0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Cs/>
          <w:color w:val="808080" w:themeColor="background1" w:themeShade="80"/>
          <w:sz w:val="20"/>
          <w:szCs w:val="20"/>
        </w:rPr>
      </w:pPr>
    </w:p>
    <w:p w14:paraId="14C39240" w14:textId="77777777" w:rsidR="002F6F11" w:rsidRDefault="002F6F11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Cs/>
          <w:color w:val="808080" w:themeColor="background1" w:themeShade="80"/>
          <w:sz w:val="20"/>
          <w:szCs w:val="20"/>
        </w:rPr>
      </w:pPr>
    </w:p>
    <w:p w14:paraId="62A03231" w14:textId="77777777" w:rsidR="002F6F11" w:rsidRPr="008B30B0" w:rsidRDefault="002F6F11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Cs/>
          <w:color w:val="808080" w:themeColor="background1" w:themeShade="80"/>
          <w:sz w:val="20"/>
          <w:szCs w:val="20"/>
        </w:rPr>
      </w:pPr>
    </w:p>
    <w:p w14:paraId="3A53C364" w14:textId="3A7BA3E0" w:rsidR="005F5A92" w:rsidRDefault="005F5A92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3E4222F1" w14:textId="3D5CA052" w:rsidR="004A1B1F" w:rsidRDefault="004A1B1F" w:rsidP="004A1B1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PRILOZI:</w:t>
      </w:r>
    </w:p>
    <w:p w14:paraId="0A434122" w14:textId="7C067E88" w:rsidR="004A1B1F" w:rsidRPr="004A56D2" w:rsidRDefault="004A1B1F" w:rsidP="004A1B1F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 xml:space="preserve">PRILOG I. </w:t>
      </w:r>
      <w:r w:rsidRPr="004A56D2">
        <w:rPr>
          <w:rFonts w:ascii="Arial" w:hAnsi="Arial" w:cs="Arial"/>
          <w:bCs/>
        </w:rPr>
        <w:tab/>
      </w:r>
      <w:r w:rsidR="006A440D" w:rsidRPr="006A440D">
        <w:rPr>
          <w:rFonts w:ascii="Arial" w:hAnsi="Arial" w:cs="Arial"/>
          <w:bCs/>
        </w:rPr>
        <w:t>Ponudbeni list</w:t>
      </w:r>
    </w:p>
    <w:p w14:paraId="4BB2861D" w14:textId="02C9C1C8" w:rsidR="004A1B1F" w:rsidRDefault="004A1B1F" w:rsidP="004A1B1F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II.</w:t>
      </w:r>
      <w:r w:rsidRPr="004A56D2">
        <w:rPr>
          <w:rFonts w:ascii="Arial" w:hAnsi="Arial" w:cs="Arial"/>
          <w:bCs/>
        </w:rPr>
        <w:tab/>
      </w:r>
      <w:r w:rsidR="006A440D">
        <w:rPr>
          <w:rFonts w:ascii="Arial" w:hAnsi="Arial" w:cs="Arial"/>
          <w:bCs/>
        </w:rPr>
        <w:t>Troškovnik</w:t>
      </w:r>
    </w:p>
    <w:p w14:paraId="3F1F7B97" w14:textId="651777A2" w:rsidR="006A440D" w:rsidRPr="004A56D2" w:rsidRDefault="006A440D" w:rsidP="004A1B1F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PRILOG III.</w:t>
      </w:r>
      <w:r>
        <w:rPr>
          <w:rFonts w:ascii="Arial" w:hAnsi="Arial" w:cs="Arial"/>
          <w:bCs/>
        </w:rPr>
        <w:tab/>
      </w:r>
      <w:r w:rsidR="00E72B5B">
        <w:rPr>
          <w:rFonts w:ascii="Arial" w:hAnsi="Arial" w:cs="Arial"/>
          <w:bCs/>
        </w:rPr>
        <w:t>Specifikacija tehničkih kara</w:t>
      </w:r>
      <w:r w:rsidR="00863F85">
        <w:rPr>
          <w:rFonts w:ascii="Arial" w:hAnsi="Arial" w:cs="Arial"/>
          <w:bCs/>
        </w:rPr>
        <w:t>k</w:t>
      </w:r>
      <w:r w:rsidR="00E72B5B">
        <w:rPr>
          <w:rFonts w:ascii="Arial" w:hAnsi="Arial" w:cs="Arial"/>
          <w:bCs/>
        </w:rPr>
        <w:t>teristika</w:t>
      </w:r>
    </w:p>
    <w:p w14:paraId="1ACFF68E" w14:textId="7387D36B" w:rsidR="004A1B1F" w:rsidRPr="004A56D2" w:rsidRDefault="004A1B1F" w:rsidP="004A1B1F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</w:t>
      </w:r>
      <w:r w:rsidR="00855A38">
        <w:rPr>
          <w:rFonts w:ascii="Arial" w:hAnsi="Arial" w:cs="Arial"/>
          <w:bCs/>
        </w:rPr>
        <w:t>V</w:t>
      </w:r>
      <w:r w:rsidR="005D5EAC">
        <w:rPr>
          <w:rFonts w:ascii="Arial" w:hAnsi="Arial" w:cs="Arial"/>
          <w:bCs/>
        </w:rPr>
        <w:t>.</w:t>
      </w:r>
      <w:r w:rsidRPr="004A56D2">
        <w:rPr>
          <w:rFonts w:ascii="Arial" w:hAnsi="Arial" w:cs="Arial"/>
          <w:bCs/>
        </w:rPr>
        <w:tab/>
        <w:t>Izjava o nekažnjavanju</w:t>
      </w:r>
    </w:p>
    <w:p w14:paraId="03F10EE9" w14:textId="51D5A7C2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0C919047" w14:textId="47589C41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2D6F46C0" w14:textId="20FA0520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32A35A24" w14:textId="3FC5F5CA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287310A3" w14:textId="61521747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2553E55F" w14:textId="1E933A8A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447AE8D7" w14:textId="77777777" w:rsidR="005F5A92" w:rsidRDefault="005F5A92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2B0E5A9F" w14:textId="13808F05" w:rsidR="00DF17EE" w:rsidRPr="00391260" w:rsidRDefault="00086151" w:rsidP="00391260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I.</w:t>
      </w:r>
    </w:p>
    <w:p w14:paraId="60B76212" w14:textId="77777777" w:rsidR="003E2E05" w:rsidRPr="00657B91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3A4459" w14:textId="77777777"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14:paraId="6881D45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52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50C" w14:textId="77777777" w:rsid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D36C072" w14:textId="7A542F05" w:rsidR="00BB369B" w:rsidRPr="00657B91" w:rsidRDefault="00BB369B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0449FD9C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26B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62B5A387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4F5805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797" w14:textId="77777777" w:rsid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F2F025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A2D7DCB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7F099D3" w14:textId="3DF3B9D9" w:rsidR="00BB369B" w:rsidRPr="00657B91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1D18414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7D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9F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F4B98C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A57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27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B74D04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71E" w14:textId="447E70E9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</w:t>
            </w:r>
            <w:r w:rsidR="002537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365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7474B1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86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A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0E22BB6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66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60F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5DE4C01" w14:textId="77777777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BE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F8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115076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AE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824" w14:textId="77777777"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EC9CA98" w14:textId="77777777" w:rsidR="003E5269" w:rsidRPr="00657B91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5B32F989" w14:textId="469831E7" w:rsidR="002950D3" w:rsidRDefault="003E5269" w:rsidP="008A3F91">
      <w:pPr>
        <w:autoSpaceDE w:val="0"/>
        <w:autoSpaceDN w:val="0"/>
        <w:adjustRightInd w:val="0"/>
        <w:ind w:right="-428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Proučili smo</w:t>
      </w:r>
      <w:r w:rsidR="002950D3" w:rsidRPr="002950D3">
        <w:t xml:space="preserve"> </w:t>
      </w:r>
      <w:r w:rsidR="002950D3" w:rsidRPr="002950D3">
        <w:rPr>
          <w:rFonts w:ascii="Arial" w:hAnsi="Arial" w:cs="Arial"/>
          <w:bCs/>
          <w:iCs/>
          <w:color w:val="000000"/>
          <w:sz w:val="20"/>
          <w:szCs w:val="20"/>
        </w:rPr>
        <w:t xml:space="preserve">Poziv na dostavu ponuda te smo spremni prihvatiti i </w:t>
      </w:r>
      <w:r w:rsidR="002950D3">
        <w:rPr>
          <w:rFonts w:ascii="Arial" w:hAnsi="Arial" w:cs="Arial"/>
          <w:bCs/>
          <w:iCs/>
          <w:color w:val="000000"/>
          <w:sz w:val="20"/>
          <w:szCs w:val="20"/>
        </w:rPr>
        <w:t xml:space="preserve">prema tim uvjetima </w:t>
      </w:r>
      <w:r w:rsidR="002950D3" w:rsidRPr="002950D3">
        <w:rPr>
          <w:rFonts w:ascii="Arial" w:hAnsi="Arial" w:cs="Arial"/>
          <w:bCs/>
          <w:iCs/>
          <w:color w:val="000000"/>
          <w:sz w:val="20"/>
          <w:szCs w:val="20"/>
        </w:rPr>
        <w:t xml:space="preserve">ugovoriti </w:t>
      </w:r>
      <w:r w:rsidR="00CA0C45">
        <w:rPr>
          <w:rFonts w:ascii="Arial" w:hAnsi="Arial" w:cs="Arial"/>
          <w:bCs/>
          <w:iCs/>
          <w:color w:val="000000"/>
          <w:sz w:val="20"/>
          <w:szCs w:val="20"/>
        </w:rPr>
        <w:t>isporuku</w:t>
      </w:r>
      <w:r w:rsidR="003430E3">
        <w:rPr>
          <w:rFonts w:ascii="Arial" w:hAnsi="Arial" w:cs="Arial"/>
          <w:bCs/>
          <w:iCs/>
          <w:color w:val="000000"/>
          <w:sz w:val="20"/>
          <w:szCs w:val="20"/>
        </w:rPr>
        <w:t xml:space="preserve"> sječkalice granja</w:t>
      </w:r>
      <w:r w:rsidR="002950D3" w:rsidRPr="002950D3">
        <w:rPr>
          <w:rFonts w:ascii="Arial" w:hAnsi="Arial" w:cs="Arial"/>
          <w:bCs/>
          <w:iCs/>
          <w:color w:val="000000"/>
          <w:sz w:val="20"/>
          <w:szCs w:val="20"/>
        </w:rPr>
        <w:t>, za što podnosimo sljedeću</w:t>
      </w:r>
    </w:p>
    <w:p w14:paraId="2156958B" w14:textId="77777777" w:rsidR="004E68BB" w:rsidRDefault="004E68B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29C392CD" w14:textId="6CFF3BD3" w:rsid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16A70671" w14:textId="3ECBF8A6" w:rsidR="00356214" w:rsidRPr="00657B91" w:rsidRDefault="00356214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za nabavu </w:t>
      </w:r>
      <w:r w:rsidR="003430E3">
        <w:rPr>
          <w:rFonts w:ascii="Arial" w:hAnsi="Arial" w:cs="Arial"/>
          <w:b/>
          <w:bCs/>
          <w:iCs/>
          <w:color w:val="000000"/>
          <w:sz w:val="20"/>
          <w:szCs w:val="20"/>
        </w:rPr>
        <w:t>sječkalice granja</w:t>
      </w:r>
    </w:p>
    <w:p w14:paraId="09B49FFC" w14:textId="77777777" w:rsidR="00DA468B" w:rsidRPr="00657B91" w:rsidRDefault="00DA468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716A372C" w14:textId="77777777"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12D38EC5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657B91" w14:paraId="1636261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1BD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32604" w14:textId="33155BE3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Cijena ponude bez PDV-a </w:t>
            </w:r>
            <w:r w:rsidR="0005617A">
              <w:rPr>
                <w:rFonts w:ascii="Arial" w:hAnsi="Arial" w:cs="Arial"/>
                <w:color w:val="000000"/>
                <w:sz w:val="20"/>
                <w:szCs w:val="20"/>
              </w:rPr>
              <w:t xml:space="preserve">u </w:t>
            </w:r>
            <w:r w:rsidR="002E67B4">
              <w:rPr>
                <w:rFonts w:ascii="Arial" w:hAnsi="Arial" w:cs="Arial"/>
                <w:color w:val="000000"/>
                <w:sz w:val="20"/>
                <w:szCs w:val="20"/>
              </w:rPr>
              <w:t>eurima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F93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2791DF8B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CF7" w14:textId="77777777"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3B1ED2" w14:textId="1E1D3830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Iznos poreza na dodanu vrijednost (PDV) </w:t>
            </w:r>
            <w:r w:rsidR="0005617A">
              <w:rPr>
                <w:rFonts w:ascii="Arial" w:hAnsi="Arial" w:cs="Arial"/>
                <w:color w:val="000000"/>
                <w:sz w:val="20"/>
                <w:szCs w:val="20"/>
              </w:rPr>
              <w:t xml:space="preserve">u </w:t>
            </w:r>
            <w:r w:rsidR="002E67B4">
              <w:rPr>
                <w:rFonts w:ascii="Arial" w:hAnsi="Arial" w:cs="Arial"/>
                <w:color w:val="000000"/>
                <w:sz w:val="20"/>
                <w:szCs w:val="20"/>
              </w:rPr>
              <w:t>eurima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5E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114C505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31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5CBB62A" w14:textId="590AB3DB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Ukupna cijena ponude s PDV-om </w:t>
            </w:r>
            <w:r w:rsidR="0005617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 </w:t>
            </w:r>
            <w:r w:rsidR="002E67B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eurima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9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5079FB3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ED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36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A85E86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3F3530" w14:textId="11B3C2C0" w:rsid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842FDA4" w14:textId="77777777" w:rsidR="004E68BB" w:rsidRPr="00657B91" w:rsidRDefault="004E68BB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E84BAD" w14:textId="7D27EC8B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3430E3">
        <w:rPr>
          <w:rFonts w:ascii="Arial" w:hAnsi="Arial" w:cs="Arial"/>
          <w:color w:val="000000"/>
          <w:sz w:val="20"/>
          <w:szCs w:val="20"/>
        </w:rPr>
        <w:t>5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11AC128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14:paraId="114E8C7F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70AF5E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046AB6" w14:textId="77777777" w:rsidR="00DA468B" w:rsidRDefault="00DA468B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7E9F7C" w14:textId="77777777"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14:paraId="77B929F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8AF0D9" w14:textId="77777777" w:rsidR="003E5269" w:rsidRPr="00657B91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4044578A" w14:textId="075F944A" w:rsidR="00DF17EE" w:rsidRPr="00657B91" w:rsidRDefault="00AB02E0" w:rsidP="00E72B5B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67E82FB6" w14:textId="522F9B24" w:rsid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983016" w14:textId="2F79B60D" w:rsidR="002E67B4" w:rsidRDefault="002E67B4" w:rsidP="00AF1A0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A782C9" w14:textId="7FA2A41D" w:rsidR="002E67B4" w:rsidRPr="002E67B4" w:rsidRDefault="002E67B4" w:rsidP="002E67B4">
      <w:pPr>
        <w:pStyle w:val="Default"/>
        <w:tabs>
          <w:tab w:val="left" w:pos="7335"/>
        </w:tabs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bookmarkStart w:id="1" w:name="_Hlk125115583"/>
      <w:r w:rsidRPr="002E67B4"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  <w:t>PRILOG II</w:t>
      </w:r>
      <w:r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  <w:t>.</w:t>
      </w:r>
    </w:p>
    <w:bookmarkEnd w:id="1"/>
    <w:p w14:paraId="08513CD4" w14:textId="77777777" w:rsidR="002E67B4" w:rsidRDefault="002E67B4" w:rsidP="002E67B4">
      <w:pPr>
        <w:jc w:val="center"/>
        <w:rPr>
          <w:rFonts w:ascii="Arial" w:hAnsi="Arial" w:cs="Arial"/>
          <w:b/>
          <w:bCs/>
        </w:rPr>
      </w:pPr>
    </w:p>
    <w:p w14:paraId="2F974265" w14:textId="77777777" w:rsid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 R O Š K O V N I K</w:t>
      </w:r>
    </w:p>
    <w:p w14:paraId="58DAEB11" w14:textId="77777777" w:rsid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78C4DD" w14:textId="77777777" w:rsidR="002E67B4" w:rsidRPr="0053265C" w:rsidRDefault="002E67B4" w:rsidP="002E67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1"/>
        <w:gridCol w:w="2835"/>
        <w:gridCol w:w="1560"/>
        <w:gridCol w:w="1857"/>
        <w:gridCol w:w="1858"/>
      </w:tblGrid>
      <w:tr w:rsidR="002E67B4" w:rsidRPr="0053265C" w14:paraId="34261042" w14:textId="77777777" w:rsidTr="00116E5D">
        <w:tc>
          <w:tcPr>
            <w:tcW w:w="681" w:type="dxa"/>
          </w:tcPr>
          <w:p w14:paraId="71253C62" w14:textId="77777777" w:rsidR="002E67B4" w:rsidRPr="0053265C" w:rsidRDefault="002E67B4" w:rsidP="00116E5D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Red.</w:t>
            </w:r>
          </w:p>
          <w:p w14:paraId="3C8A5D3C" w14:textId="77777777" w:rsidR="002E67B4" w:rsidRPr="0053265C" w:rsidRDefault="002E67B4" w:rsidP="00116E5D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broj</w:t>
            </w:r>
          </w:p>
        </w:tc>
        <w:tc>
          <w:tcPr>
            <w:tcW w:w="2835" w:type="dxa"/>
          </w:tcPr>
          <w:p w14:paraId="2327945A" w14:textId="77777777" w:rsidR="002E67B4" w:rsidRPr="0053265C" w:rsidRDefault="002E67B4" w:rsidP="00116E5D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Naziv</w:t>
            </w:r>
          </w:p>
        </w:tc>
        <w:tc>
          <w:tcPr>
            <w:tcW w:w="1560" w:type="dxa"/>
          </w:tcPr>
          <w:p w14:paraId="4072F419" w14:textId="77777777" w:rsidR="002E67B4" w:rsidRPr="0053265C" w:rsidRDefault="002E67B4" w:rsidP="00116E5D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Količina</w:t>
            </w:r>
          </w:p>
        </w:tc>
        <w:tc>
          <w:tcPr>
            <w:tcW w:w="1857" w:type="dxa"/>
          </w:tcPr>
          <w:p w14:paraId="150B2DCA" w14:textId="68D17682" w:rsidR="002E67B4" w:rsidRPr="0053265C" w:rsidRDefault="002E67B4" w:rsidP="00116E5D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 xml:space="preserve">Jed. </w:t>
            </w:r>
            <w:r w:rsidR="003430E3" w:rsidRPr="0053265C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Pr="0053265C">
              <w:rPr>
                <w:rFonts w:ascii="Arial" w:hAnsi="Arial" w:cs="Arial"/>
                <w:bCs/>
                <w:sz w:val="22"/>
                <w:szCs w:val="22"/>
              </w:rPr>
              <w:t>ijena</w:t>
            </w:r>
            <w:r w:rsidR="003430E3">
              <w:rPr>
                <w:rFonts w:ascii="Arial" w:hAnsi="Arial" w:cs="Arial"/>
                <w:bCs/>
                <w:sz w:val="22"/>
                <w:szCs w:val="22"/>
              </w:rPr>
              <w:t xml:space="preserve"> (€)</w:t>
            </w:r>
          </w:p>
        </w:tc>
        <w:tc>
          <w:tcPr>
            <w:tcW w:w="1858" w:type="dxa"/>
          </w:tcPr>
          <w:p w14:paraId="68E85587" w14:textId="66AD6571" w:rsidR="002E67B4" w:rsidRPr="0053265C" w:rsidRDefault="002E67B4" w:rsidP="00116E5D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Ukupno</w:t>
            </w:r>
            <w:r w:rsidR="003430E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430E3" w:rsidRPr="003430E3">
              <w:rPr>
                <w:rFonts w:ascii="Arial" w:hAnsi="Arial" w:cs="Arial"/>
                <w:bCs/>
                <w:sz w:val="22"/>
                <w:szCs w:val="22"/>
              </w:rPr>
              <w:t>(€)</w:t>
            </w:r>
          </w:p>
        </w:tc>
      </w:tr>
      <w:tr w:rsidR="002E67B4" w:rsidRPr="0053265C" w14:paraId="2E41E1D6" w14:textId="77777777" w:rsidTr="00116E5D">
        <w:tc>
          <w:tcPr>
            <w:tcW w:w="681" w:type="dxa"/>
          </w:tcPr>
          <w:p w14:paraId="334A8340" w14:textId="77777777" w:rsidR="002E67B4" w:rsidRPr="0053265C" w:rsidRDefault="002E67B4" w:rsidP="00116E5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14:paraId="4C9A0ED5" w14:textId="3D028EFB" w:rsidR="002E67B4" w:rsidRPr="0053265C" w:rsidRDefault="003430E3" w:rsidP="00116E5D">
            <w:pPr>
              <w:pStyle w:val="Default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Sječkalica granja</w:t>
            </w:r>
          </w:p>
        </w:tc>
        <w:tc>
          <w:tcPr>
            <w:tcW w:w="1560" w:type="dxa"/>
          </w:tcPr>
          <w:p w14:paraId="4D37E063" w14:textId="77777777" w:rsidR="002E67B4" w:rsidRPr="0053265C" w:rsidRDefault="002E67B4" w:rsidP="00116E5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857" w:type="dxa"/>
          </w:tcPr>
          <w:p w14:paraId="73A81C17" w14:textId="77777777" w:rsidR="002E67B4" w:rsidRPr="0053265C" w:rsidRDefault="002E67B4" w:rsidP="00116E5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8" w:type="dxa"/>
          </w:tcPr>
          <w:p w14:paraId="134A8E4D" w14:textId="77777777" w:rsidR="002E67B4" w:rsidRPr="0053265C" w:rsidRDefault="002E67B4" w:rsidP="00116E5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67B4" w:rsidRPr="0053265C" w14:paraId="0F50AD2C" w14:textId="77777777" w:rsidTr="00116E5D">
        <w:tc>
          <w:tcPr>
            <w:tcW w:w="6933" w:type="dxa"/>
            <w:gridSpan w:val="4"/>
          </w:tcPr>
          <w:p w14:paraId="54E2E414" w14:textId="77777777" w:rsidR="002E67B4" w:rsidRPr="0053265C" w:rsidRDefault="002E67B4" w:rsidP="00116E5D">
            <w:pPr>
              <w:pStyle w:val="Default"/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858" w:type="dxa"/>
          </w:tcPr>
          <w:p w14:paraId="1F54B280" w14:textId="77777777" w:rsidR="002E67B4" w:rsidRPr="0053265C" w:rsidRDefault="002E67B4" w:rsidP="00116E5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67B4" w:rsidRPr="0053265C" w14:paraId="5C38114F" w14:textId="77777777" w:rsidTr="00116E5D">
        <w:tc>
          <w:tcPr>
            <w:tcW w:w="6933" w:type="dxa"/>
            <w:gridSpan w:val="4"/>
          </w:tcPr>
          <w:p w14:paraId="25102E34" w14:textId="77777777" w:rsidR="002E67B4" w:rsidRPr="0053265C" w:rsidRDefault="002E67B4" w:rsidP="00116E5D">
            <w:pPr>
              <w:pStyle w:val="Default"/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PDV</w:t>
            </w:r>
          </w:p>
        </w:tc>
        <w:tc>
          <w:tcPr>
            <w:tcW w:w="1858" w:type="dxa"/>
          </w:tcPr>
          <w:p w14:paraId="78C943B9" w14:textId="77777777" w:rsidR="002E67B4" w:rsidRPr="0053265C" w:rsidRDefault="002E67B4" w:rsidP="00116E5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67B4" w:rsidRPr="0053265C" w14:paraId="787CC21F" w14:textId="77777777" w:rsidTr="00116E5D">
        <w:tc>
          <w:tcPr>
            <w:tcW w:w="6933" w:type="dxa"/>
            <w:gridSpan w:val="4"/>
          </w:tcPr>
          <w:p w14:paraId="6DFCDC56" w14:textId="77777777" w:rsidR="002E67B4" w:rsidRPr="0053265C" w:rsidRDefault="002E67B4" w:rsidP="00116E5D">
            <w:pPr>
              <w:pStyle w:val="Default"/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SVEUKUPNO </w:t>
            </w:r>
          </w:p>
        </w:tc>
        <w:tc>
          <w:tcPr>
            <w:tcW w:w="1858" w:type="dxa"/>
          </w:tcPr>
          <w:p w14:paraId="189DCAE0" w14:textId="77777777" w:rsidR="002E67B4" w:rsidRPr="0053265C" w:rsidRDefault="002E67B4" w:rsidP="00116E5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5301BCA" w14:textId="77777777" w:rsid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A71065" w14:textId="77777777" w:rsid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2C9769" w14:textId="77777777" w:rsid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B94AC6" w14:textId="77777777" w:rsid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7652AD" w14:textId="77777777" w:rsidR="002E67B4" w:rsidRP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4E7FA4" w14:textId="77777777" w:rsidR="002E67B4" w:rsidRP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838F07" w14:textId="630EB051" w:rsidR="002E67B4" w:rsidRPr="002E67B4" w:rsidRDefault="002E67B4" w:rsidP="002E67B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E67B4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="003430E3">
        <w:rPr>
          <w:rFonts w:ascii="Arial" w:hAnsi="Arial" w:cs="Arial"/>
          <w:color w:val="000000"/>
          <w:sz w:val="20"/>
          <w:szCs w:val="20"/>
        </w:rPr>
        <w:t>5</w:t>
      </w:r>
      <w:r w:rsidRPr="002E67B4">
        <w:rPr>
          <w:rFonts w:ascii="Arial" w:hAnsi="Arial" w:cs="Arial"/>
          <w:color w:val="000000"/>
          <w:sz w:val="20"/>
          <w:szCs w:val="20"/>
        </w:rPr>
        <w:t>. godine.</w:t>
      </w:r>
    </w:p>
    <w:p w14:paraId="5F12FCEF" w14:textId="77777777" w:rsidR="002E67B4" w:rsidRPr="002E67B4" w:rsidRDefault="002E67B4" w:rsidP="002E67B4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0"/>
          <w:szCs w:val="20"/>
        </w:rPr>
      </w:pPr>
      <w:r w:rsidRPr="002E67B4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2E67B4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(datum)</w:t>
      </w:r>
    </w:p>
    <w:p w14:paraId="767E48F1" w14:textId="77777777" w:rsidR="002E67B4" w:rsidRPr="002E67B4" w:rsidRDefault="002E67B4" w:rsidP="002E67B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5C149DF" w14:textId="77777777" w:rsidR="002E67B4" w:rsidRPr="002E67B4" w:rsidRDefault="002E67B4" w:rsidP="002E67B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394E22" w14:textId="6755D742" w:rsidR="002E67B4" w:rsidRPr="002E67B4" w:rsidRDefault="002E67B4" w:rsidP="002E67B4">
      <w:pPr>
        <w:autoSpaceDE w:val="0"/>
        <w:autoSpaceDN w:val="0"/>
        <w:adjustRightInd w:val="0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2E67B4">
        <w:rPr>
          <w:rFonts w:ascii="Arial" w:hAnsi="Arial" w:cs="Arial"/>
          <w:b/>
          <w:bCs/>
          <w:color w:val="000000"/>
          <w:sz w:val="20"/>
          <w:szCs w:val="20"/>
        </w:rPr>
        <w:t xml:space="preserve">   Za Ponuditelja:</w:t>
      </w:r>
    </w:p>
    <w:p w14:paraId="6D776F4D" w14:textId="77777777" w:rsidR="002E67B4" w:rsidRPr="002E67B4" w:rsidRDefault="002E67B4" w:rsidP="002E67B4">
      <w:pPr>
        <w:autoSpaceDE w:val="0"/>
        <w:autoSpaceDN w:val="0"/>
        <w:adjustRightInd w:val="0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2E67B4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Pr="002E67B4">
        <w:rPr>
          <w:rFonts w:ascii="Arial" w:hAnsi="Arial" w:cs="Arial"/>
          <w:color w:val="000000"/>
          <w:sz w:val="20"/>
          <w:szCs w:val="20"/>
        </w:rPr>
        <w:tab/>
      </w:r>
      <w:r w:rsidRPr="002E67B4">
        <w:rPr>
          <w:rFonts w:ascii="Arial" w:hAnsi="Arial" w:cs="Arial"/>
          <w:color w:val="000000"/>
          <w:sz w:val="20"/>
          <w:szCs w:val="20"/>
        </w:rPr>
        <w:tab/>
        <w:t>_______________________________</w:t>
      </w:r>
    </w:p>
    <w:p w14:paraId="19F5CE0B" w14:textId="3690708D" w:rsidR="002E67B4" w:rsidRDefault="002E67B4" w:rsidP="002E67B4">
      <w:pPr>
        <w:autoSpaceDE w:val="0"/>
        <w:autoSpaceDN w:val="0"/>
        <w:adjustRightInd w:val="0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2E67B4">
        <w:rPr>
          <w:rFonts w:ascii="Arial" w:hAnsi="Arial" w:cs="Arial"/>
          <w:i/>
          <w:iCs/>
          <w:color w:val="000000"/>
          <w:sz w:val="20"/>
          <w:szCs w:val="20"/>
        </w:rPr>
        <w:t xml:space="preserve">     (potpis ovlaštene osobe ponuditelja)</w:t>
      </w:r>
    </w:p>
    <w:p w14:paraId="423DEBBB" w14:textId="77777777" w:rsidR="002E67B4" w:rsidRDefault="002E67B4" w:rsidP="002E67B4">
      <w:pPr>
        <w:autoSpaceDE w:val="0"/>
        <w:autoSpaceDN w:val="0"/>
        <w:adjustRightInd w:val="0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  <w:sectPr w:rsidR="002E67B4" w:rsidSect="004E442D">
          <w:pgSz w:w="11906" w:h="16838" w:code="9"/>
          <w:pgMar w:top="1134" w:right="1418" w:bottom="851" w:left="1418" w:header="709" w:footer="709" w:gutter="0"/>
          <w:cols w:space="708"/>
          <w:titlePg/>
          <w:docGrid w:linePitch="360"/>
        </w:sectPr>
      </w:pPr>
    </w:p>
    <w:p w14:paraId="12DA6803" w14:textId="2828B549" w:rsidR="003430E3" w:rsidRPr="003430E3" w:rsidRDefault="002E67B4" w:rsidP="003430E3">
      <w:pPr>
        <w:jc w:val="right"/>
        <w:rPr>
          <w:rFonts w:ascii="Arial" w:hAnsi="Arial" w:cs="Arial"/>
          <w:i/>
          <w:iCs/>
          <w:color w:val="808080" w:themeColor="background1" w:themeShade="80"/>
        </w:rPr>
      </w:pPr>
      <w:r w:rsidRPr="002E67B4">
        <w:rPr>
          <w:rFonts w:ascii="Arial" w:hAnsi="Arial" w:cs="Arial"/>
          <w:i/>
          <w:iCs/>
          <w:color w:val="808080" w:themeColor="background1" w:themeShade="80"/>
        </w:rPr>
        <w:lastRenderedPageBreak/>
        <w:t xml:space="preserve">PRILOG </w:t>
      </w:r>
      <w:r>
        <w:rPr>
          <w:rFonts w:ascii="Arial" w:hAnsi="Arial" w:cs="Arial"/>
          <w:i/>
          <w:iCs/>
          <w:color w:val="808080" w:themeColor="background1" w:themeShade="80"/>
        </w:rPr>
        <w:t>I</w:t>
      </w:r>
      <w:r w:rsidRPr="002E67B4">
        <w:rPr>
          <w:rFonts w:ascii="Arial" w:hAnsi="Arial" w:cs="Arial"/>
          <w:i/>
          <w:iCs/>
          <w:color w:val="808080" w:themeColor="background1" w:themeShade="80"/>
        </w:rPr>
        <w:t>II.</w:t>
      </w:r>
    </w:p>
    <w:p w14:paraId="4B658F69" w14:textId="3CBF7568" w:rsidR="003430E3" w:rsidRDefault="00B90DDD" w:rsidP="003430E3">
      <w:pPr>
        <w:jc w:val="center"/>
        <w:rPr>
          <w:rFonts w:ascii="Arial" w:hAnsi="Arial" w:cs="Arial"/>
        </w:rPr>
      </w:pPr>
      <w:r w:rsidRPr="00B90DDD">
        <w:rPr>
          <w:rFonts w:ascii="Arial" w:hAnsi="Arial" w:cs="Arial"/>
        </w:rPr>
        <w:t>SPECIFIKACIJA TEHNIČKIH KARAKTERISTIKA</w:t>
      </w:r>
    </w:p>
    <w:tbl>
      <w:tblPr>
        <w:tblW w:w="12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6059"/>
        <w:gridCol w:w="762"/>
        <w:gridCol w:w="792"/>
        <w:gridCol w:w="2819"/>
      </w:tblGrid>
      <w:tr w:rsidR="003430E3" w:rsidRPr="00DA11A9" w14:paraId="30208A63" w14:textId="77777777" w:rsidTr="003430E3">
        <w:trPr>
          <w:trHeight w:val="616"/>
          <w:jc w:val="center"/>
        </w:trPr>
        <w:tc>
          <w:tcPr>
            <w:tcW w:w="121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4A37A" w14:textId="77777777" w:rsidR="003430E3" w:rsidRPr="00DA11A9" w:rsidRDefault="003430E3" w:rsidP="00A84062">
            <w:pPr>
              <w:spacing w:line="264" w:lineRule="auto"/>
              <w:rPr>
                <w:rFonts w:ascii="Arial" w:eastAsia="Calibri" w:hAnsi="Arial" w:cs="Arial"/>
                <w:b/>
                <w:bCs/>
              </w:rPr>
            </w:pPr>
            <w:r w:rsidRPr="00DA11A9">
              <w:rPr>
                <w:rFonts w:ascii="Arial" w:eastAsia="Calibri" w:hAnsi="Arial" w:cs="Arial"/>
                <w:b/>
                <w:bCs/>
              </w:rPr>
              <w:t>Specifikacija tehničkih karakteristika</w:t>
            </w:r>
          </w:p>
        </w:tc>
      </w:tr>
      <w:tr w:rsidR="003430E3" w:rsidRPr="00DA11A9" w14:paraId="7AA488C4" w14:textId="77777777" w:rsidTr="003430E3">
        <w:trPr>
          <w:trHeight w:val="616"/>
          <w:jc w:val="center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9D699" w14:textId="77777777" w:rsidR="003430E3" w:rsidRPr="00DA11A9" w:rsidRDefault="003430E3" w:rsidP="00A84062">
            <w:pPr>
              <w:pStyle w:val="Podno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Br.</w:t>
            </w:r>
          </w:p>
        </w:tc>
        <w:tc>
          <w:tcPr>
            <w:tcW w:w="6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A953B" w14:textId="77777777" w:rsidR="003430E3" w:rsidRPr="00DA11A9" w:rsidRDefault="003430E3" w:rsidP="00A84062">
            <w:pPr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 xml:space="preserve">Karakteristike komunalnog stroja – sječkalica za usitnjavanje granja na PTO pogon </w:t>
            </w:r>
          </w:p>
          <w:p w14:paraId="6C1BD6C4" w14:textId="77777777" w:rsidR="003430E3" w:rsidRPr="00DA11A9" w:rsidRDefault="003430E3" w:rsidP="00A84062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B1159" w14:textId="77777777" w:rsidR="003430E3" w:rsidRPr="00DA11A9" w:rsidRDefault="003430E3" w:rsidP="00A84062">
            <w:pPr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 xml:space="preserve">Odgovor 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5256C" w14:textId="77777777" w:rsidR="003430E3" w:rsidRPr="00DA11A9" w:rsidRDefault="003430E3" w:rsidP="00A84062">
            <w:pPr>
              <w:spacing w:line="264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A11A9">
              <w:rPr>
                <w:rFonts w:ascii="Arial" w:eastAsia="Calibri" w:hAnsi="Arial" w:cs="Arial"/>
                <w:b/>
                <w:bCs/>
              </w:rPr>
              <w:t>Opis:</w:t>
            </w:r>
          </w:p>
          <w:p w14:paraId="0C9992E1" w14:textId="77777777" w:rsidR="003430E3" w:rsidRPr="00DA11A9" w:rsidRDefault="003430E3" w:rsidP="00A84062">
            <w:pPr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eastAsia="Calibri" w:hAnsi="Arial" w:cs="Arial"/>
                <w:bCs/>
              </w:rPr>
              <w:t>(Točna vrijednost i/ili napomena vezano za  karakteristike)</w:t>
            </w:r>
          </w:p>
        </w:tc>
      </w:tr>
      <w:tr w:rsidR="003430E3" w:rsidRPr="00DA11A9" w14:paraId="03A2D179" w14:textId="77777777" w:rsidTr="003430E3">
        <w:trPr>
          <w:trHeight w:val="728"/>
          <w:jc w:val="center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FCEE7" w14:textId="77777777" w:rsidR="003430E3" w:rsidRPr="00DA11A9" w:rsidRDefault="003430E3" w:rsidP="00A84062">
            <w:pPr>
              <w:pStyle w:val="Podno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1259A" w14:textId="77777777" w:rsidR="003430E3" w:rsidRPr="00DA11A9" w:rsidRDefault="003430E3" w:rsidP="00A84062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C2278" w14:textId="77777777" w:rsidR="003430E3" w:rsidRPr="00DA11A9" w:rsidRDefault="003430E3" w:rsidP="00A84062">
            <w:pPr>
              <w:spacing w:line="264" w:lineRule="auto"/>
              <w:ind w:left="-138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Da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31ECE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 xml:space="preserve">  Ne</w:t>
            </w: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17218" w14:textId="77777777" w:rsidR="003430E3" w:rsidRPr="00DA11A9" w:rsidRDefault="003430E3" w:rsidP="00A84062">
            <w:pPr>
              <w:spacing w:line="264" w:lineRule="auto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3430E3" w:rsidRPr="00DA11A9" w14:paraId="06851456" w14:textId="77777777" w:rsidTr="003430E3">
        <w:trPr>
          <w:trHeight w:val="568"/>
          <w:jc w:val="center"/>
        </w:trPr>
        <w:tc>
          <w:tcPr>
            <w:tcW w:w="1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BEC4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  <w:b/>
              </w:rPr>
            </w:pPr>
            <w:r w:rsidRPr="00DA11A9">
              <w:rPr>
                <w:rFonts w:ascii="Arial" w:hAnsi="Arial" w:cs="Arial"/>
                <w:b/>
              </w:rPr>
              <w:t>Marka i tip sječkalice (navesti):</w:t>
            </w:r>
          </w:p>
        </w:tc>
      </w:tr>
      <w:tr w:rsidR="003430E3" w:rsidRPr="00DA11A9" w14:paraId="0B6B65D6" w14:textId="77777777" w:rsidTr="003430E3">
        <w:trPr>
          <w:trHeight w:val="568"/>
          <w:jc w:val="center"/>
        </w:trPr>
        <w:tc>
          <w:tcPr>
            <w:tcW w:w="1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E462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 xml:space="preserve">OPĆI PODACI </w:t>
            </w:r>
          </w:p>
        </w:tc>
      </w:tr>
      <w:tr w:rsidR="003430E3" w:rsidRPr="00DA11A9" w14:paraId="76040994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7B3D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AB5A" w14:textId="77777777" w:rsidR="003430E3" w:rsidRPr="00DA11A9" w:rsidRDefault="003430E3" w:rsidP="00A84062">
            <w:pPr>
              <w:tabs>
                <w:tab w:val="left" w:pos="3402"/>
              </w:tabs>
              <w:spacing w:before="240"/>
              <w:rPr>
                <w:rFonts w:ascii="Arial" w:hAnsi="Arial" w:cs="Arial"/>
              </w:rPr>
            </w:pPr>
            <w:r w:rsidRPr="00683595">
              <w:rPr>
                <w:rFonts w:ascii="Arial" w:hAnsi="Arial" w:cs="Arial"/>
              </w:rPr>
              <w:t>Sjeckalica pogonjena preko PTO izvoda iz traktora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6D85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4848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B824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1C847993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5E11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2.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69DA" w14:textId="77777777" w:rsidR="003430E3" w:rsidRPr="00DA11A9" w:rsidRDefault="003430E3" w:rsidP="00A84062">
            <w:pPr>
              <w:tabs>
                <w:tab w:val="left" w:pos="3402"/>
              </w:tabs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DA11A9">
              <w:rPr>
                <w:rFonts w:ascii="Arial" w:hAnsi="Arial" w:cs="Arial"/>
              </w:rPr>
              <w:t>rihvat stroja u min</w:t>
            </w:r>
            <w:r>
              <w:rPr>
                <w:rFonts w:ascii="Arial" w:hAnsi="Arial" w:cs="Arial"/>
              </w:rPr>
              <w:t>.</w:t>
            </w:r>
            <w:r w:rsidRPr="00DA11A9">
              <w:rPr>
                <w:rFonts w:ascii="Arial" w:hAnsi="Arial" w:cs="Arial"/>
              </w:rPr>
              <w:t xml:space="preserve"> tri točke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8218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D1DF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3B4C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089AA69A" w14:textId="77777777" w:rsidTr="003430E3">
        <w:trPr>
          <w:trHeight w:val="515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C143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3.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FE69" w14:textId="77777777" w:rsidR="003430E3" w:rsidRPr="00DA11A9" w:rsidRDefault="003430E3" w:rsidP="00A84062">
            <w:pPr>
              <w:tabs>
                <w:tab w:val="left" w:pos="3402"/>
              </w:tabs>
              <w:spacing w:before="240"/>
              <w:rPr>
                <w:rFonts w:ascii="Arial" w:hAnsi="Arial" w:cs="Arial"/>
              </w:rPr>
            </w:pPr>
            <w:r w:rsidRPr="00683595">
              <w:rPr>
                <w:rFonts w:ascii="Arial" w:hAnsi="Arial" w:cs="Arial"/>
              </w:rPr>
              <w:t>Težina stroja: max. 600 kg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B82B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2209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A00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0FF9937B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290E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4.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C007" w14:textId="77777777" w:rsidR="003430E3" w:rsidRPr="00DA11A9" w:rsidRDefault="003430E3" w:rsidP="00A84062">
            <w:pPr>
              <w:spacing w:before="24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Max.</w:t>
            </w:r>
            <w:r w:rsidRPr="00DA11A9">
              <w:rPr>
                <w:rFonts w:ascii="Arial" w:hAnsi="Arial" w:cs="Arial"/>
              </w:rPr>
              <w:t xml:space="preserve"> promjer materijala 160 mm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7A07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1BD6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AA8D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4EBF8990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8842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5.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3D1F" w14:textId="77777777" w:rsidR="003430E3" w:rsidRPr="00DA11A9" w:rsidRDefault="003430E3" w:rsidP="00A84062">
            <w:pPr>
              <w:spacing w:before="240"/>
              <w:rPr>
                <w:rFonts w:ascii="Arial" w:hAnsi="Arial" w:cs="Arial"/>
                <w:iCs/>
              </w:rPr>
            </w:pPr>
            <w:r w:rsidRPr="00DA11A9">
              <w:rPr>
                <w:rFonts w:ascii="Arial" w:hAnsi="Arial" w:cs="Arial"/>
              </w:rPr>
              <w:t>Promjer rotora: min</w:t>
            </w:r>
            <w:r>
              <w:rPr>
                <w:rFonts w:ascii="Arial" w:hAnsi="Arial" w:cs="Arial"/>
              </w:rPr>
              <w:t>.</w:t>
            </w:r>
            <w:r w:rsidRPr="00DA11A9">
              <w:rPr>
                <w:rFonts w:ascii="Arial" w:hAnsi="Arial" w:cs="Arial"/>
              </w:rPr>
              <w:t xml:space="preserve"> 655 mm</w:t>
            </w:r>
            <w:r w:rsidRPr="00DA11A9">
              <w:rPr>
                <w:rFonts w:ascii="Arial" w:hAnsi="Arial" w:cs="Arial"/>
                <w:iCs/>
              </w:rPr>
              <w:tab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8C87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EEB5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8387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497F8A72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4A02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6.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E966" w14:textId="77777777" w:rsidR="003430E3" w:rsidRPr="00DA11A9" w:rsidRDefault="003430E3" w:rsidP="00A84062">
            <w:pPr>
              <w:spacing w:before="240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Debljina rotora: min</w:t>
            </w:r>
            <w:r>
              <w:rPr>
                <w:rFonts w:ascii="Arial" w:hAnsi="Arial" w:cs="Arial"/>
              </w:rPr>
              <w:t xml:space="preserve">. </w:t>
            </w:r>
            <w:r w:rsidRPr="00DA11A9">
              <w:rPr>
                <w:rFonts w:ascii="Arial" w:hAnsi="Arial" w:cs="Arial"/>
              </w:rPr>
              <w:t>30 mm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AA25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4135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5A28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0C247BAE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100E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BE5B" w14:textId="77777777" w:rsidR="003430E3" w:rsidRPr="00DA11A9" w:rsidRDefault="003430E3" w:rsidP="00A84062">
            <w:pPr>
              <w:spacing w:before="240"/>
              <w:rPr>
                <w:rFonts w:ascii="Arial" w:hAnsi="Arial" w:cs="Arial"/>
                <w:iCs/>
              </w:rPr>
            </w:pPr>
            <w:r w:rsidRPr="00DA11A9">
              <w:rPr>
                <w:rFonts w:ascii="Arial" w:hAnsi="Arial" w:cs="Arial"/>
              </w:rPr>
              <w:t>Horizontalni kontra nož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77A8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6A0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15DD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20DB6990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851F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8.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D7F7" w14:textId="77777777" w:rsidR="003430E3" w:rsidRPr="00DA11A9" w:rsidRDefault="003430E3" w:rsidP="00A84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DA11A9">
              <w:rPr>
                <w:rFonts w:ascii="Arial" w:hAnsi="Arial" w:cs="Arial"/>
              </w:rPr>
              <w:t>ogućnost korištenja noževa sa obje strane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198A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1E2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6146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4161BAF2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7675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9.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225F" w14:textId="77777777" w:rsidR="003430E3" w:rsidRPr="00DA11A9" w:rsidRDefault="003430E3" w:rsidP="00A84062">
            <w:pPr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Zaštita ploče za usitnjavanje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7560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95B4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EC37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4FAC2479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9BE5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10.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930F" w14:textId="77777777" w:rsidR="003430E3" w:rsidRPr="00DA11A9" w:rsidRDefault="003430E3" w:rsidP="00A84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A11A9">
              <w:rPr>
                <w:rFonts w:ascii="Arial" w:hAnsi="Arial" w:cs="Arial"/>
              </w:rPr>
              <w:t xml:space="preserve">aštita od </w:t>
            </w:r>
            <w:r>
              <w:rPr>
                <w:rFonts w:ascii="Arial" w:hAnsi="Arial" w:cs="Arial"/>
              </w:rPr>
              <w:t>neželjenog namotavanja materijala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6B62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6CA3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817C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5D9B102B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192A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269E" w14:textId="77777777" w:rsidR="003430E3" w:rsidRDefault="003430E3" w:rsidP="00A84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STOP prekidača na ulaznom lijevku i stroju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4460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13EF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715F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5DB7545D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267A" w14:textId="77777777" w:rsidR="003430E3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DC87" w14:textId="77777777" w:rsidR="003430E3" w:rsidRDefault="003430E3" w:rsidP="00A84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Svjetlosna signalizacija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0873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2B6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DF59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5FDBD1DA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5783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33BB" w14:textId="77777777" w:rsidR="003430E3" w:rsidRPr="00DA11A9" w:rsidRDefault="003430E3" w:rsidP="00A84062">
            <w:pPr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Širina utovarnog lijevka: mi</w:t>
            </w:r>
            <w:r>
              <w:rPr>
                <w:rFonts w:ascii="Arial" w:hAnsi="Arial" w:cs="Arial"/>
              </w:rPr>
              <w:t>n.</w:t>
            </w:r>
            <w:r w:rsidRPr="00DA11A9">
              <w:rPr>
                <w:rFonts w:ascii="Arial" w:hAnsi="Arial" w:cs="Arial"/>
              </w:rPr>
              <w:t xml:space="preserve"> 8</w:t>
            </w:r>
            <w:r>
              <w:rPr>
                <w:rFonts w:ascii="Arial" w:hAnsi="Arial" w:cs="Arial"/>
              </w:rPr>
              <w:t>5</w:t>
            </w:r>
            <w:r w:rsidRPr="00DA11A9">
              <w:rPr>
                <w:rFonts w:ascii="Arial" w:hAnsi="Arial" w:cs="Arial"/>
              </w:rPr>
              <w:t>0 mm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3912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1A7D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1B07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5AC4DC6A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9135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5F24" w14:textId="77777777" w:rsidR="003430E3" w:rsidRPr="00DA11A9" w:rsidRDefault="003430E3" w:rsidP="00A84062">
            <w:pPr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Visina utovarnog lijevka: min</w:t>
            </w:r>
            <w:r>
              <w:rPr>
                <w:rFonts w:ascii="Arial" w:hAnsi="Arial" w:cs="Arial"/>
              </w:rPr>
              <w:t>.</w:t>
            </w:r>
            <w:r w:rsidRPr="00DA11A9">
              <w:rPr>
                <w:rFonts w:ascii="Arial" w:hAnsi="Arial" w:cs="Arial"/>
              </w:rPr>
              <w:t xml:space="preserve"> 7</w:t>
            </w:r>
            <w:r>
              <w:rPr>
                <w:rFonts w:ascii="Arial" w:hAnsi="Arial" w:cs="Arial"/>
              </w:rPr>
              <w:t>0</w:t>
            </w:r>
            <w:r w:rsidRPr="00DA11A9">
              <w:rPr>
                <w:rFonts w:ascii="Arial" w:hAnsi="Arial" w:cs="Arial"/>
              </w:rPr>
              <w:t>0 mm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CD75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D221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008D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44D3C05F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BB61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4F27" w14:textId="77777777" w:rsidR="003430E3" w:rsidRPr="00DA11A9" w:rsidRDefault="003430E3" w:rsidP="00A840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96E7FFB" w14:textId="77777777" w:rsidR="003430E3" w:rsidRPr="00DA11A9" w:rsidRDefault="003430E3" w:rsidP="00A84062">
            <w:pPr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Širina valjka za uvlačenje: minimalno 240 mm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A0EA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1DF5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F787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4DCA25DD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DD8C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FFF4" w14:textId="77777777" w:rsidR="003430E3" w:rsidRPr="00DA11A9" w:rsidRDefault="003430E3" w:rsidP="00A840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D4A010A" w14:textId="77777777" w:rsidR="003430E3" w:rsidRPr="00DA11A9" w:rsidRDefault="003430E3" w:rsidP="00A84062">
            <w:pPr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Pogon valjka za uvlačenje putem hidraulike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ED3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4799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9559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417A4639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6168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AF9E" w14:textId="77777777" w:rsidR="003430E3" w:rsidRPr="00DA11A9" w:rsidRDefault="003430E3" w:rsidP="00A840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F821C42" w14:textId="77777777" w:rsidR="003430E3" w:rsidRPr="00DA11A9" w:rsidRDefault="003430E3" w:rsidP="00A84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A11A9">
              <w:rPr>
                <w:rFonts w:ascii="Arial" w:hAnsi="Arial" w:cs="Arial"/>
              </w:rPr>
              <w:t xml:space="preserve">ornji valjak za uvlačenje </w:t>
            </w:r>
            <w:r>
              <w:rPr>
                <w:rFonts w:ascii="Arial" w:hAnsi="Arial" w:cs="Arial"/>
              </w:rPr>
              <w:t>sa zubima radi sprečavanja proklizavanja materijala</w:t>
            </w:r>
            <w:r w:rsidRPr="00DA11A9">
              <w:rPr>
                <w:rFonts w:ascii="Arial" w:hAnsi="Arial" w:cs="Arial"/>
              </w:rPr>
              <w:t xml:space="preserve"> </w:t>
            </w:r>
            <w:r w:rsidRPr="00DA11A9">
              <w:rPr>
                <w:rFonts w:ascii="Arial" w:hAnsi="Arial" w:cs="Arial"/>
              </w:rPr>
              <w:tab/>
            </w:r>
            <w:r w:rsidRPr="00DA11A9">
              <w:rPr>
                <w:rFonts w:ascii="Arial" w:hAnsi="Arial" w:cs="Arial"/>
              </w:rPr>
              <w:tab/>
            </w:r>
            <w:r w:rsidRPr="00DA11A9">
              <w:rPr>
                <w:rFonts w:ascii="Arial" w:hAnsi="Arial" w:cs="Arial"/>
              </w:rPr>
              <w:tab/>
            </w:r>
            <w:r w:rsidRPr="00DA11A9">
              <w:rPr>
                <w:rFonts w:ascii="Arial" w:hAnsi="Arial" w:cs="Arial"/>
              </w:rPr>
              <w:tab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0456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5AE4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BC35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37985B02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D40C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93F3" w14:textId="77777777" w:rsidR="003430E3" w:rsidRPr="00DA11A9" w:rsidRDefault="003430E3" w:rsidP="00A840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2E37E9C" w14:textId="77777777" w:rsidR="003430E3" w:rsidRPr="00DA11A9" w:rsidRDefault="003430E3" w:rsidP="00A84062">
            <w:pPr>
              <w:rPr>
                <w:rFonts w:ascii="Arial" w:hAnsi="Arial" w:cs="Arial"/>
                <w:iCs/>
              </w:rPr>
            </w:pPr>
            <w:r w:rsidRPr="00DA11A9">
              <w:rPr>
                <w:rFonts w:ascii="Arial" w:hAnsi="Arial" w:cs="Arial"/>
              </w:rPr>
              <w:t>Lijevak za uvlačenje: min</w:t>
            </w:r>
            <w:r>
              <w:rPr>
                <w:rFonts w:ascii="Arial" w:hAnsi="Arial" w:cs="Arial"/>
              </w:rPr>
              <w:t>.</w:t>
            </w:r>
            <w:r w:rsidRPr="00DA11A9">
              <w:rPr>
                <w:rFonts w:ascii="Arial" w:hAnsi="Arial" w:cs="Arial"/>
              </w:rPr>
              <w:t xml:space="preserve"> 1.500 mm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C64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5A60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EABE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50C59199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295A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426D" w14:textId="77777777" w:rsidR="003430E3" w:rsidRPr="00DA11A9" w:rsidRDefault="003430E3" w:rsidP="00A840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B0C3C9E" w14:textId="77777777" w:rsidR="003430E3" w:rsidRPr="00DA11A9" w:rsidRDefault="003430E3" w:rsidP="00A84062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S</w:t>
            </w:r>
            <w:r w:rsidRPr="00DA11A9">
              <w:rPr>
                <w:rFonts w:ascii="Arial" w:hAnsi="Arial" w:cs="Arial"/>
              </w:rPr>
              <w:t>klopiva ploča za uvlačenje</w:t>
            </w:r>
            <w:r w:rsidRPr="00DA11A9">
              <w:rPr>
                <w:rFonts w:ascii="Arial" w:hAnsi="Arial" w:cs="Arial"/>
                <w:iCs/>
              </w:rPr>
              <w:tab/>
            </w:r>
            <w:r w:rsidRPr="00DA11A9">
              <w:rPr>
                <w:rFonts w:ascii="Arial" w:hAnsi="Arial" w:cs="Arial"/>
                <w:iCs/>
              </w:rPr>
              <w:tab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E41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A9D3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BEB3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0F486E73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79BE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4730" w14:textId="77777777" w:rsidR="003430E3" w:rsidRPr="00DA11A9" w:rsidRDefault="003430E3" w:rsidP="00A840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C1DDC1E" w14:textId="77777777" w:rsidR="003430E3" w:rsidRPr="00DA11A9" w:rsidRDefault="003430E3" w:rsidP="00A84062">
            <w:pPr>
              <w:rPr>
                <w:rFonts w:ascii="Arial" w:hAnsi="Arial" w:cs="Arial"/>
                <w:iCs/>
              </w:rPr>
            </w:pPr>
            <w:r w:rsidRPr="00DA11A9">
              <w:rPr>
                <w:rFonts w:ascii="Arial" w:hAnsi="Arial" w:cs="Arial"/>
              </w:rPr>
              <w:t>Upravljanje valjkom za uvlačenje prema</w:t>
            </w:r>
            <w:r>
              <w:rPr>
                <w:rFonts w:ascii="Arial" w:hAnsi="Arial" w:cs="Arial"/>
              </w:rPr>
              <w:t xml:space="preserve"> normi</w:t>
            </w:r>
            <w:r w:rsidRPr="00DA11A9">
              <w:rPr>
                <w:rFonts w:ascii="Arial" w:hAnsi="Arial" w:cs="Arial"/>
              </w:rPr>
              <w:t xml:space="preserve"> EN 13525</w:t>
            </w:r>
            <w:r>
              <w:rPr>
                <w:rFonts w:ascii="Arial" w:hAnsi="Arial" w:cs="Arial"/>
              </w:rPr>
              <w:t xml:space="preserve"> ili jednakovrijedno </w:t>
            </w:r>
            <w:r w:rsidRPr="00DA11A9">
              <w:rPr>
                <w:rFonts w:ascii="Arial" w:hAnsi="Arial" w:cs="Arial"/>
                <w:iCs/>
              </w:rPr>
              <w:tab/>
            </w:r>
            <w:r w:rsidRPr="00DA11A9">
              <w:rPr>
                <w:rFonts w:ascii="Arial" w:hAnsi="Arial" w:cs="Arial"/>
                <w:iCs/>
              </w:rPr>
              <w:tab/>
            </w:r>
            <w:r w:rsidRPr="00DA11A9">
              <w:rPr>
                <w:rFonts w:ascii="Arial" w:hAnsi="Arial" w:cs="Arial"/>
                <w:iCs/>
              </w:rPr>
              <w:tab/>
            </w:r>
            <w:r w:rsidRPr="00DA11A9">
              <w:rPr>
                <w:rFonts w:ascii="Arial" w:hAnsi="Arial" w:cs="Arial"/>
                <w:iCs/>
              </w:rPr>
              <w:tab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6961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7918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52CE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75533C8C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DB6F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3139" w14:textId="77777777" w:rsidR="003430E3" w:rsidRPr="00DA11A9" w:rsidRDefault="003430E3" w:rsidP="00A840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EC95A3C" w14:textId="77777777" w:rsidR="003430E3" w:rsidRPr="00DA11A9" w:rsidRDefault="003430E3" w:rsidP="00A840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A11A9">
              <w:rPr>
                <w:rFonts w:ascii="Arial" w:hAnsi="Arial" w:cs="Arial"/>
                <w:sz w:val="22"/>
                <w:szCs w:val="22"/>
              </w:rPr>
              <w:t>Sigurnosni prekidač s električno hidrauličkim upravljanjem prema CE-normama</w:t>
            </w:r>
            <w:r>
              <w:rPr>
                <w:rFonts w:ascii="Arial" w:hAnsi="Arial" w:cs="Arial"/>
                <w:sz w:val="22"/>
                <w:szCs w:val="22"/>
              </w:rPr>
              <w:t xml:space="preserve"> ili jednakovrijedno</w:t>
            </w:r>
          </w:p>
          <w:p w14:paraId="2D977375" w14:textId="77777777" w:rsidR="003430E3" w:rsidRPr="00DA11A9" w:rsidRDefault="003430E3" w:rsidP="00A84062">
            <w:pPr>
              <w:rPr>
                <w:rFonts w:ascii="Arial" w:hAnsi="Arial" w:cs="Arial"/>
                <w:iCs/>
              </w:rPr>
            </w:pPr>
            <w:r w:rsidRPr="00DA11A9">
              <w:rPr>
                <w:rFonts w:ascii="Arial" w:hAnsi="Arial" w:cs="Arial"/>
                <w:iCs/>
              </w:rPr>
              <w:tab/>
            </w:r>
            <w:r w:rsidRPr="00DA11A9">
              <w:rPr>
                <w:rFonts w:ascii="Arial" w:hAnsi="Arial" w:cs="Arial"/>
                <w:iCs/>
              </w:rPr>
              <w:tab/>
            </w:r>
            <w:r w:rsidRPr="00DA11A9">
              <w:rPr>
                <w:rFonts w:ascii="Arial" w:hAnsi="Arial" w:cs="Arial"/>
                <w:iCs/>
              </w:rPr>
              <w:tab/>
            </w:r>
            <w:r w:rsidRPr="00DA11A9">
              <w:rPr>
                <w:rFonts w:ascii="Arial" w:hAnsi="Arial" w:cs="Arial"/>
                <w:iCs/>
              </w:rPr>
              <w:tab/>
            </w:r>
            <w:r w:rsidRPr="00DA11A9">
              <w:rPr>
                <w:rFonts w:ascii="Arial" w:hAnsi="Arial" w:cs="Arial"/>
                <w:iCs/>
              </w:rPr>
              <w:tab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2A2B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8537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7C3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21378AB4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B89A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BB98" w14:textId="77777777" w:rsidR="003430E3" w:rsidRPr="00DA11A9" w:rsidRDefault="003430E3" w:rsidP="00A840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DA11A9">
              <w:rPr>
                <w:rFonts w:ascii="Arial" w:hAnsi="Arial" w:cs="Arial"/>
                <w:sz w:val="22"/>
                <w:szCs w:val="22"/>
              </w:rPr>
              <w:t xml:space="preserve">zvedba stroja sukladno normi EN13525 </w:t>
            </w:r>
            <w:r>
              <w:rPr>
                <w:rFonts w:ascii="Arial" w:hAnsi="Arial" w:cs="Arial"/>
                <w:sz w:val="22"/>
                <w:szCs w:val="22"/>
              </w:rPr>
              <w:t>ili jednakovrijedno</w:t>
            </w:r>
          </w:p>
          <w:p w14:paraId="7D3D9347" w14:textId="77777777" w:rsidR="003430E3" w:rsidRPr="00DA11A9" w:rsidRDefault="003430E3" w:rsidP="00A84062">
            <w:pPr>
              <w:rPr>
                <w:rFonts w:ascii="Arial" w:hAnsi="Arial" w:cs="Arial"/>
                <w:iCs/>
              </w:rPr>
            </w:pPr>
            <w:r w:rsidRPr="00DA11A9">
              <w:rPr>
                <w:rFonts w:ascii="Arial" w:hAnsi="Arial" w:cs="Arial"/>
                <w:iCs/>
              </w:rPr>
              <w:tab/>
            </w:r>
            <w:r w:rsidRPr="00DA11A9">
              <w:rPr>
                <w:rFonts w:ascii="Arial" w:hAnsi="Arial" w:cs="Arial"/>
                <w:iCs/>
              </w:rPr>
              <w:tab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FB8F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8506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1C7B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0C1C1105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E412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67B8" w14:textId="77777777" w:rsidR="003430E3" w:rsidRPr="00B604B7" w:rsidRDefault="003430E3" w:rsidP="00A840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A11A9">
              <w:rPr>
                <w:rFonts w:ascii="Arial" w:hAnsi="Arial" w:cs="Arial"/>
                <w:sz w:val="22"/>
                <w:szCs w:val="22"/>
              </w:rPr>
              <w:t>Cijev za izbacivanje usitnjenog materijala</w:t>
            </w:r>
            <w:r>
              <w:rPr>
                <w:rFonts w:ascii="Arial" w:hAnsi="Arial" w:cs="Arial"/>
                <w:sz w:val="22"/>
                <w:szCs w:val="22"/>
              </w:rPr>
              <w:t xml:space="preserve"> s </w:t>
            </w:r>
            <w:r w:rsidRPr="00DA11A9">
              <w:rPr>
                <w:rFonts w:ascii="Arial" w:hAnsi="Arial" w:cs="Arial"/>
                <w:sz w:val="22"/>
                <w:szCs w:val="22"/>
              </w:rPr>
              <w:t>mogućno</w:t>
            </w:r>
            <w:r>
              <w:rPr>
                <w:rFonts w:ascii="Arial" w:hAnsi="Arial" w:cs="Arial"/>
                <w:sz w:val="22"/>
                <w:szCs w:val="22"/>
              </w:rPr>
              <w:t>šću</w:t>
            </w:r>
            <w:r w:rsidRPr="00DA11A9">
              <w:rPr>
                <w:rFonts w:ascii="Arial" w:hAnsi="Arial" w:cs="Arial"/>
                <w:sz w:val="22"/>
                <w:szCs w:val="22"/>
              </w:rPr>
              <w:t xml:space="preserve"> zakretanja za </w:t>
            </w:r>
            <w:r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Pr="00DA11A9">
              <w:rPr>
                <w:rFonts w:ascii="Arial" w:hAnsi="Arial" w:cs="Arial"/>
                <w:sz w:val="22"/>
                <w:szCs w:val="22"/>
              </w:rPr>
              <w:t>270°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EE4F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3F44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E334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678E709C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991A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3B55" w14:textId="77777777" w:rsidR="003430E3" w:rsidRPr="00DA11A9" w:rsidRDefault="003430E3" w:rsidP="00A840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FE41142" w14:textId="77777777" w:rsidR="003430E3" w:rsidRPr="00DA11A9" w:rsidRDefault="003430E3" w:rsidP="00A84062">
            <w:pPr>
              <w:tabs>
                <w:tab w:val="left" w:pos="360"/>
              </w:tabs>
              <w:rPr>
                <w:rFonts w:ascii="Arial" w:hAnsi="Arial" w:cs="Arial"/>
                <w:iCs/>
              </w:rPr>
            </w:pPr>
            <w:r w:rsidRPr="00DA11A9">
              <w:rPr>
                <w:rFonts w:ascii="Arial" w:hAnsi="Arial" w:cs="Arial"/>
              </w:rPr>
              <w:t>Zaštita od preopterećenja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E199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9582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577E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5FCA832C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09D4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FF34" w14:textId="77777777" w:rsidR="003430E3" w:rsidRPr="00DA11A9" w:rsidRDefault="003430E3" w:rsidP="00A84062">
            <w:pPr>
              <w:tabs>
                <w:tab w:val="left" w:pos="360"/>
              </w:tabs>
              <w:rPr>
                <w:rFonts w:ascii="Arial" w:hAnsi="Arial" w:cs="Arial"/>
                <w:iCs/>
              </w:rPr>
            </w:pPr>
            <w:r w:rsidRPr="00DA11A9">
              <w:rPr>
                <w:rStyle w:val="rynqvb"/>
                <w:rFonts w:ascii="Arial" w:hAnsi="Arial" w:cs="Arial"/>
              </w:rPr>
              <w:t>Hidrauličko podešavanje brzine dovodnog valjka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4B07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1CEA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20E4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1A9C33C6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1F99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3102" w14:textId="77777777" w:rsidR="003430E3" w:rsidRPr="00DA11A9" w:rsidRDefault="003430E3" w:rsidP="00A84062">
            <w:pPr>
              <w:tabs>
                <w:tab w:val="left" w:pos="360"/>
              </w:tabs>
              <w:rPr>
                <w:rFonts w:ascii="Arial" w:hAnsi="Arial" w:cs="Arial"/>
                <w:iCs/>
              </w:rPr>
            </w:pPr>
            <w:r w:rsidRPr="00DA11A9">
              <w:rPr>
                <w:rFonts w:ascii="Arial" w:hAnsi="Arial" w:cs="Arial"/>
                <w:iCs/>
              </w:rPr>
              <w:t xml:space="preserve">Rok isporuke: do 60 dana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0075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3D1B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FBEB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5126E415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FEC1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2B6D" w14:textId="77777777" w:rsidR="003430E3" w:rsidRPr="00DA11A9" w:rsidRDefault="003430E3" w:rsidP="00A84062">
            <w:pPr>
              <w:tabs>
                <w:tab w:val="left" w:pos="360"/>
              </w:tabs>
              <w:rPr>
                <w:rFonts w:ascii="Arial" w:hAnsi="Arial" w:cs="Arial"/>
                <w:iCs/>
              </w:rPr>
            </w:pPr>
            <w:r w:rsidRPr="00DA11A9">
              <w:rPr>
                <w:rFonts w:ascii="Arial" w:hAnsi="Arial" w:cs="Arial"/>
              </w:rPr>
              <w:t xml:space="preserve">Jamstveni rok: </w:t>
            </w:r>
            <w:r>
              <w:rPr>
                <w:rFonts w:ascii="Arial" w:hAnsi="Arial" w:cs="Arial"/>
              </w:rPr>
              <w:t>min. 12 mjeseci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AB12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AD67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166C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</w:tbl>
    <w:p w14:paraId="5C08D1F8" w14:textId="77777777" w:rsidR="003430E3" w:rsidRDefault="003430E3" w:rsidP="003430E3"/>
    <w:p w14:paraId="370D684A" w14:textId="7CAEA398" w:rsidR="003430E3" w:rsidRPr="003430E3" w:rsidRDefault="003430E3" w:rsidP="003430E3">
      <w:pPr>
        <w:jc w:val="both"/>
        <w:rPr>
          <w:rFonts w:eastAsia="Calibri"/>
        </w:rPr>
      </w:pPr>
      <w:r w:rsidRPr="006F026C">
        <w:rPr>
          <w:rFonts w:eastAsia="Calibri"/>
        </w:rPr>
        <w:t xml:space="preserve">Ponuditelj je obvezan  ispuniti navedeni obrazac na način da upiše  </w:t>
      </w:r>
      <w:r>
        <w:rPr>
          <w:rFonts w:eastAsia="Calibri"/>
        </w:rPr>
        <w:t>proizvođača/model</w:t>
      </w:r>
      <w:r w:rsidRPr="006F026C">
        <w:rPr>
          <w:rFonts w:eastAsia="Calibri"/>
        </w:rPr>
        <w:t xml:space="preserve"> ponuđenog </w:t>
      </w:r>
      <w:r>
        <w:rPr>
          <w:rFonts w:eastAsia="Calibri"/>
        </w:rPr>
        <w:t>radnog stroja</w:t>
      </w:r>
      <w:r w:rsidRPr="006F026C">
        <w:rPr>
          <w:rFonts w:eastAsia="Calibri"/>
        </w:rPr>
        <w:t xml:space="preserve"> i ispuni </w:t>
      </w:r>
      <w:r w:rsidRPr="00A74978">
        <w:rPr>
          <w:rFonts w:eastAsia="Calibri"/>
          <w:b/>
        </w:rPr>
        <w:t>sve</w:t>
      </w:r>
      <w:r w:rsidRPr="006F026C">
        <w:rPr>
          <w:rFonts w:eastAsia="Calibri"/>
        </w:rPr>
        <w:t xml:space="preserve"> stavke u stupcu „</w:t>
      </w:r>
      <w:r>
        <w:rPr>
          <w:rFonts w:eastAsia="Calibri"/>
        </w:rPr>
        <w:t>Odgovor</w:t>
      </w:r>
      <w:r w:rsidRPr="006F026C">
        <w:rPr>
          <w:rFonts w:eastAsia="Calibri"/>
        </w:rPr>
        <w:t>“ tako da se po stavkama upisuje „DA“ ili „NE“ odnosno  za stavke specifikacije koje su određene min. ili max. vrijednostima ili od-do potrebno je u stupac „opis“  upisati ponuđenu vrijednost. Ukoliko ponuditelj ne ispuni tražene stupce ili ponuđena oprema ne zadovoljava traženu karakteristiku, ponuda će se odb</w:t>
      </w:r>
      <w:r w:rsidR="007960A6">
        <w:rPr>
          <w:rFonts w:eastAsia="Calibri"/>
        </w:rPr>
        <w:t>iti</w:t>
      </w:r>
      <w:r w:rsidRPr="006F026C">
        <w:rPr>
          <w:rFonts w:eastAsia="Calibri"/>
        </w:rPr>
        <w:t xml:space="preserve"> kao ne</w:t>
      </w:r>
      <w:r>
        <w:rPr>
          <w:rFonts w:eastAsia="Calibri"/>
        </w:rPr>
        <w:t>pravilna.</w:t>
      </w:r>
    </w:p>
    <w:p w14:paraId="4710F152" w14:textId="77777777" w:rsidR="003430E3" w:rsidRDefault="003430E3" w:rsidP="003430E3"/>
    <w:p w14:paraId="36B20BCA" w14:textId="19AAC33E" w:rsidR="003430E3" w:rsidRPr="007F04D3" w:rsidRDefault="003430E3" w:rsidP="003430E3">
      <w:r w:rsidRPr="007F04D3">
        <w:t>Potpis odgovorne osobe:  __________________________________________</w:t>
      </w:r>
    </w:p>
    <w:p w14:paraId="677B0EEF" w14:textId="48EE1413" w:rsidR="003430E3" w:rsidRPr="007F04D3" w:rsidRDefault="003430E3" w:rsidP="003430E3">
      <w:r w:rsidRPr="007F04D3">
        <w:t>Mjesto i datum: _________________________________________________</w:t>
      </w:r>
      <w:r>
        <w:t>_</w:t>
      </w:r>
    </w:p>
    <w:p w14:paraId="504BD6C1" w14:textId="77777777" w:rsidR="002E67B4" w:rsidRDefault="002E67B4" w:rsidP="002E67B4">
      <w:pPr>
        <w:pStyle w:val="Default"/>
        <w:rPr>
          <w:rFonts w:ascii="Arial" w:hAnsi="Arial" w:cs="Arial"/>
          <w:b/>
          <w:bCs/>
          <w:sz w:val="22"/>
          <w:szCs w:val="22"/>
        </w:rPr>
        <w:sectPr w:rsidR="002E67B4" w:rsidSect="002E67B4">
          <w:pgSz w:w="16838" w:h="11906" w:orient="landscape" w:code="9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0FEFEB7B" w14:textId="02297A0C" w:rsidR="002E67B4" w:rsidRDefault="002E67B4" w:rsidP="002E67B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C3BBFDB" w14:textId="6B3BEF74" w:rsidR="002E67B4" w:rsidRDefault="002E67B4" w:rsidP="00AF1A0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5E1D21" w14:textId="77777777" w:rsidR="002E67B4" w:rsidRDefault="002E67B4" w:rsidP="00AF1A0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0E859E" w14:textId="6D1F6881" w:rsidR="00511C4E" w:rsidRPr="00657B91" w:rsidRDefault="00AF1A00" w:rsidP="00391260">
      <w:pPr>
        <w:pStyle w:val="Default"/>
        <w:jc w:val="right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511C4E" w:rsidRPr="002E67B4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 xml:space="preserve">PRILOG </w:t>
      </w:r>
      <w:r w:rsidR="004A1B1F" w:rsidRPr="002E67B4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</w:t>
      </w:r>
      <w:r w:rsidR="002E67B4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V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.</w:t>
      </w:r>
    </w:p>
    <w:p w14:paraId="5A28CE1F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6A785F4A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EC8688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5AF1D16B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09FBD0B0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C81A91C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3541615A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28408CCB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4F660C15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18EA4E49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FC9F306" w14:textId="77777777"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317D2956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29A7A155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1EE51299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55072D74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0F67ABFC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173DAB28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33DBD162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2FC6AC1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89832E5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1E571A8" w14:textId="0D1DAF92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</w:t>
      </w:r>
      <w:r w:rsidR="008B30B0">
        <w:rPr>
          <w:rFonts w:ascii="Arial" w:hAnsi="Arial" w:cs="Arial"/>
          <w:color w:val="000000"/>
          <w:sz w:val="20"/>
          <w:szCs w:val="20"/>
        </w:rPr>
        <w:t>5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45F440" w14:textId="114B063C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8B81A43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9D4531B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8519AF" w14:textId="77777777"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14:paraId="2A37377A" w14:textId="77777777"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3580230" w14:textId="77777777"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14:paraId="0258AE2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0AD4FF50" w14:textId="77777777" w:rsidR="00657B91" w:rsidRDefault="00657B91" w:rsidP="009D6F2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2E67B4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FE220" w14:textId="77777777" w:rsidR="00A044DD" w:rsidRDefault="00A044DD" w:rsidP="006A54D4">
      <w:pPr>
        <w:spacing w:after="0" w:line="240" w:lineRule="auto"/>
      </w:pPr>
      <w:r>
        <w:separator/>
      </w:r>
    </w:p>
  </w:endnote>
  <w:endnote w:type="continuationSeparator" w:id="0">
    <w:p w14:paraId="72657AF9" w14:textId="77777777" w:rsidR="00A044DD" w:rsidRDefault="00A044DD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2819" w14:textId="77777777" w:rsidR="00A044DD" w:rsidRDefault="00A044DD" w:rsidP="006A54D4">
      <w:pPr>
        <w:spacing w:after="0" w:line="240" w:lineRule="auto"/>
      </w:pPr>
      <w:r>
        <w:separator/>
      </w:r>
    </w:p>
  </w:footnote>
  <w:footnote w:type="continuationSeparator" w:id="0">
    <w:p w14:paraId="34450B6A" w14:textId="77777777" w:rsidR="00A044DD" w:rsidRDefault="00A044DD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392"/>
    <w:multiLevelType w:val="multilevel"/>
    <w:tmpl w:val="CB52898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8436A8"/>
    <w:multiLevelType w:val="hybridMultilevel"/>
    <w:tmpl w:val="16866060"/>
    <w:lvl w:ilvl="0" w:tplc="614E72D6">
      <w:start w:val="2021"/>
      <w:numFmt w:val="decimal"/>
      <w:lvlText w:val="%1."/>
      <w:lvlJc w:val="left"/>
      <w:pPr>
        <w:ind w:left="1401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1" w:hanging="360"/>
      </w:pPr>
    </w:lvl>
    <w:lvl w:ilvl="2" w:tplc="041A001B" w:tentative="1">
      <w:start w:val="1"/>
      <w:numFmt w:val="lowerRoman"/>
      <w:lvlText w:val="%3."/>
      <w:lvlJc w:val="right"/>
      <w:pPr>
        <w:ind w:left="2661" w:hanging="180"/>
      </w:pPr>
    </w:lvl>
    <w:lvl w:ilvl="3" w:tplc="041A000F" w:tentative="1">
      <w:start w:val="1"/>
      <w:numFmt w:val="decimal"/>
      <w:lvlText w:val="%4."/>
      <w:lvlJc w:val="left"/>
      <w:pPr>
        <w:ind w:left="3381" w:hanging="360"/>
      </w:pPr>
    </w:lvl>
    <w:lvl w:ilvl="4" w:tplc="041A0019" w:tentative="1">
      <w:start w:val="1"/>
      <w:numFmt w:val="lowerLetter"/>
      <w:lvlText w:val="%5."/>
      <w:lvlJc w:val="left"/>
      <w:pPr>
        <w:ind w:left="4101" w:hanging="360"/>
      </w:pPr>
    </w:lvl>
    <w:lvl w:ilvl="5" w:tplc="041A001B" w:tentative="1">
      <w:start w:val="1"/>
      <w:numFmt w:val="lowerRoman"/>
      <w:lvlText w:val="%6."/>
      <w:lvlJc w:val="right"/>
      <w:pPr>
        <w:ind w:left="4821" w:hanging="180"/>
      </w:pPr>
    </w:lvl>
    <w:lvl w:ilvl="6" w:tplc="041A000F" w:tentative="1">
      <w:start w:val="1"/>
      <w:numFmt w:val="decimal"/>
      <w:lvlText w:val="%7."/>
      <w:lvlJc w:val="left"/>
      <w:pPr>
        <w:ind w:left="5541" w:hanging="360"/>
      </w:pPr>
    </w:lvl>
    <w:lvl w:ilvl="7" w:tplc="041A0019" w:tentative="1">
      <w:start w:val="1"/>
      <w:numFmt w:val="lowerLetter"/>
      <w:lvlText w:val="%8."/>
      <w:lvlJc w:val="left"/>
      <w:pPr>
        <w:ind w:left="6261" w:hanging="360"/>
      </w:pPr>
    </w:lvl>
    <w:lvl w:ilvl="8" w:tplc="041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4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5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3C861D97"/>
    <w:multiLevelType w:val="multilevel"/>
    <w:tmpl w:val="21B2F4E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4C04BC7"/>
    <w:multiLevelType w:val="multilevel"/>
    <w:tmpl w:val="E760FD3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66E9"/>
    <w:multiLevelType w:val="multilevel"/>
    <w:tmpl w:val="9134E43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3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50856"/>
    <w:multiLevelType w:val="multilevel"/>
    <w:tmpl w:val="E760FD3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0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5E8A135E"/>
    <w:multiLevelType w:val="multilevel"/>
    <w:tmpl w:val="E760FD3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3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61480"/>
    <w:multiLevelType w:val="multilevel"/>
    <w:tmpl w:val="2E4EAC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BDE3C7B"/>
    <w:multiLevelType w:val="multilevel"/>
    <w:tmpl w:val="105ACA08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E746947"/>
    <w:multiLevelType w:val="multilevel"/>
    <w:tmpl w:val="23724CE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60194067">
    <w:abstractNumId w:val="13"/>
  </w:num>
  <w:num w:numId="2" w16cid:durableId="1312560116">
    <w:abstractNumId w:val="33"/>
  </w:num>
  <w:num w:numId="3" w16cid:durableId="523371208">
    <w:abstractNumId w:val="2"/>
  </w:num>
  <w:num w:numId="4" w16cid:durableId="322121449">
    <w:abstractNumId w:val="11"/>
  </w:num>
  <w:num w:numId="5" w16cid:durableId="1274750628">
    <w:abstractNumId w:val="5"/>
  </w:num>
  <w:num w:numId="6" w16cid:durableId="1369528031">
    <w:abstractNumId w:val="24"/>
  </w:num>
  <w:num w:numId="7" w16cid:durableId="385488982">
    <w:abstractNumId w:val="23"/>
  </w:num>
  <w:num w:numId="8" w16cid:durableId="677847286">
    <w:abstractNumId w:val="10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7299852">
    <w:abstractNumId w:val="37"/>
  </w:num>
  <w:num w:numId="10" w16cid:durableId="766272197">
    <w:abstractNumId w:val="8"/>
  </w:num>
  <w:num w:numId="11" w16cid:durableId="544294100">
    <w:abstractNumId w:val="28"/>
  </w:num>
  <w:num w:numId="12" w16cid:durableId="299727628">
    <w:abstractNumId w:val="0"/>
  </w:num>
  <w:num w:numId="13" w16cid:durableId="832768146">
    <w:abstractNumId w:val="13"/>
  </w:num>
  <w:num w:numId="14" w16cid:durableId="540749811">
    <w:abstractNumId w:val="30"/>
  </w:num>
  <w:num w:numId="15" w16cid:durableId="1350137519">
    <w:abstractNumId w:val="35"/>
  </w:num>
  <w:num w:numId="16" w16cid:durableId="898174723">
    <w:abstractNumId w:val="17"/>
  </w:num>
  <w:num w:numId="17" w16cid:durableId="341708811">
    <w:abstractNumId w:val="26"/>
  </w:num>
  <w:num w:numId="18" w16cid:durableId="1718436050">
    <w:abstractNumId w:val="14"/>
  </w:num>
  <w:num w:numId="19" w16cid:durableId="365520135">
    <w:abstractNumId w:val="32"/>
  </w:num>
  <w:num w:numId="20" w16cid:durableId="1155297080">
    <w:abstractNumId w:val="19"/>
  </w:num>
  <w:num w:numId="21" w16cid:durableId="9108467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5452957">
    <w:abstractNumId w:val="1"/>
  </w:num>
  <w:num w:numId="23" w16cid:durableId="2072804493">
    <w:abstractNumId w:val="15"/>
  </w:num>
  <w:num w:numId="24" w16cid:durableId="454909564">
    <w:abstractNumId w:val="40"/>
  </w:num>
  <w:num w:numId="25" w16cid:durableId="1052264159">
    <w:abstractNumId w:val="27"/>
  </w:num>
  <w:num w:numId="26" w16cid:durableId="1572814845">
    <w:abstractNumId w:val="21"/>
  </w:num>
  <w:num w:numId="27" w16cid:durableId="192572784">
    <w:abstractNumId w:val="4"/>
  </w:num>
  <w:num w:numId="28" w16cid:durableId="1316450085">
    <w:abstractNumId w:val="25"/>
  </w:num>
  <w:num w:numId="29" w16cid:durableId="935790745">
    <w:abstractNumId w:val="16"/>
  </w:num>
  <w:num w:numId="30" w16cid:durableId="604771083">
    <w:abstractNumId w:val="12"/>
  </w:num>
  <w:num w:numId="31" w16cid:durableId="582186095">
    <w:abstractNumId w:val="36"/>
  </w:num>
  <w:num w:numId="32" w16cid:durableId="325785306">
    <w:abstractNumId w:val="9"/>
  </w:num>
  <w:num w:numId="33" w16cid:durableId="1168859821">
    <w:abstractNumId w:val="3"/>
  </w:num>
  <w:num w:numId="34" w16cid:durableId="567766492">
    <w:abstractNumId w:val="38"/>
  </w:num>
  <w:num w:numId="35" w16cid:durableId="823202530">
    <w:abstractNumId w:val="6"/>
  </w:num>
  <w:num w:numId="36" w16cid:durableId="187989632">
    <w:abstractNumId w:val="39"/>
  </w:num>
  <w:num w:numId="37" w16cid:durableId="879627639">
    <w:abstractNumId w:val="18"/>
  </w:num>
  <w:num w:numId="38" w16cid:durableId="144132871">
    <w:abstractNumId w:val="29"/>
  </w:num>
  <w:num w:numId="39" w16cid:durableId="557936632">
    <w:abstractNumId w:val="31"/>
  </w:num>
  <w:num w:numId="40" w16cid:durableId="1558471348">
    <w:abstractNumId w:val="41"/>
  </w:num>
  <w:num w:numId="41" w16cid:durableId="693186840">
    <w:abstractNumId w:val="22"/>
  </w:num>
  <w:num w:numId="42" w16cid:durableId="1488089828">
    <w:abstractNumId w:val="20"/>
  </w:num>
  <w:num w:numId="43" w16cid:durableId="90973340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0F"/>
    <w:rsid w:val="000126CC"/>
    <w:rsid w:val="00025102"/>
    <w:rsid w:val="00046127"/>
    <w:rsid w:val="00047A00"/>
    <w:rsid w:val="00051F36"/>
    <w:rsid w:val="0005617A"/>
    <w:rsid w:val="00061B63"/>
    <w:rsid w:val="00073F8F"/>
    <w:rsid w:val="00086151"/>
    <w:rsid w:val="000B646E"/>
    <w:rsid w:val="000C14E0"/>
    <w:rsid w:val="000C46C6"/>
    <w:rsid w:val="000D19F9"/>
    <w:rsid w:val="000D2A84"/>
    <w:rsid w:val="000E20AD"/>
    <w:rsid w:val="000E42AF"/>
    <w:rsid w:val="000E5216"/>
    <w:rsid w:val="000E6912"/>
    <w:rsid w:val="000F264A"/>
    <w:rsid w:val="000F3F2C"/>
    <w:rsid w:val="00101C23"/>
    <w:rsid w:val="001122CD"/>
    <w:rsid w:val="0012498E"/>
    <w:rsid w:val="00124CF1"/>
    <w:rsid w:val="0013354A"/>
    <w:rsid w:val="00154C05"/>
    <w:rsid w:val="00162B12"/>
    <w:rsid w:val="00167AF5"/>
    <w:rsid w:val="001847D7"/>
    <w:rsid w:val="00192EC6"/>
    <w:rsid w:val="001A0D2E"/>
    <w:rsid w:val="001A630C"/>
    <w:rsid w:val="001B56C1"/>
    <w:rsid w:val="001D2C8F"/>
    <w:rsid w:val="001D40DF"/>
    <w:rsid w:val="001D77A1"/>
    <w:rsid w:val="001E0856"/>
    <w:rsid w:val="001E5334"/>
    <w:rsid w:val="001E6894"/>
    <w:rsid w:val="001F424D"/>
    <w:rsid w:val="00202490"/>
    <w:rsid w:val="00205F23"/>
    <w:rsid w:val="0021151A"/>
    <w:rsid w:val="00220891"/>
    <w:rsid w:val="00222649"/>
    <w:rsid w:val="00223D55"/>
    <w:rsid w:val="002252F9"/>
    <w:rsid w:val="0022574D"/>
    <w:rsid w:val="00234A4C"/>
    <w:rsid w:val="002401C1"/>
    <w:rsid w:val="002410FA"/>
    <w:rsid w:val="00244ACC"/>
    <w:rsid w:val="00253780"/>
    <w:rsid w:val="002617B4"/>
    <w:rsid w:val="0029268E"/>
    <w:rsid w:val="002940DF"/>
    <w:rsid w:val="00295082"/>
    <w:rsid w:val="002950D3"/>
    <w:rsid w:val="0029526F"/>
    <w:rsid w:val="00297143"/>
    <w:rsid w:val="002A2ECB"/>
    <w:rsid w:val="002C1005"/>
    <w:rsid w:val="002C4828"/>
    <w:rsid w:val="002D3135"/>
    <w:rsid w:val="002D600E"/>
    <w:rsid w:val="002D7A59"/>
    <w:rsid w:val="002E0303"/>
    <w:rsid w:val="002E1BB3"/>
    <w:rsid w:val="002E67B4"/>
    <w:rsid w:val="002F2E12"/>
    <w:rsid w:val="002F6F11"/>
    <w:rsid w:val="002F764E"/>
    <w:rsid w:val="00307C78"/>
    <w:rsid w:val="00320793"/>
    <w:rsid w:val="003323FB"/>
    <w:rsid w:val="003430E3"/>
    <w:rsid w:val="00356214"/>
    <w:rsid w:val="0036393F"/>
    <w:rsid w:val="0037327A"/>
    <w:rsid w:val="00376D51"/>
    <w:rsid w:val="003806FE"/>
    <w:rsid w:val="00381969"/>
    <w:rsid w:val="00383BA4"/>
    <w:rsid w:val="00391260"/>
    <w:rsid w:val="003923BA"/>
    <w:rsid w:val="00394ADD"/>
    <w:rsid w:val="003A0EA5"/>
    <w:rsid w:val="003A3996"/>
    <w:rsid w:val="003B21F1"/>
    <w:rsid w:val="003C7C18"/>
    <w:rsid w:val="003D4F7D"/>
    <w:rsid w:val="003D64AD"/>
    <w:rsid w:val="003E2E05"/>
    <w:rsid w:val="003E5269"/>
    <w:rsid w:val="003E79BB"/>
    <w:rsid w:val="003F2B89"/>
    <w:rsid w:val="00431B70"/>
    <w:rsid w:val="00452E2F"/>
    <w:rsid w:val="00460C15"/>
    <w:rsid w:val="00461241"/>
    <w:rsid w:val="00462C56"/>
    <w:rsid w:val="0046417C"/>
    <w:rsid w:val="004832E4"/>
    <w:rsid w:val="00487CEC"/>
    <w:rsid w:val="004903E0"/>
    <w:rsid w:val="004947CE"/>
    <w:rsid w:val="004A1B1F"/>
    <w:rsid w:val="004A3C51"/>
    <w:rsid w:val="004B0426"/>
    <w:rsid w:val="004B225E"/>
    <w:rsid w:val="004C1AE9"/>
    <w:rsid w:val="004D57B8"/>
    <w:rsid w:val="004E0FEC"/>
    <w:rsid w:val="004E1469"/>
    <w:rsid w:val="004E291A"/>
    <w:rsid w:val="004E442D"/>
    <w:rsid w:val="004E517B"/>
    <w:rsid w:val="004E68BB"/>
    <w:rsid w:val="004F043F"/>
    <w:rsid w:val="004F63DD"/>
    <w:rsid w:val="00501A2E"/>
    <w:rsid w:val="00502839"/>
    <w:rsid w:val="00503733"/>
    <w:rsid w:val="00511C4E"/>
    <w:rsid w:val="005335A0"/>
    <w:rsid w:val="00541968"/>
    <w:rsid w:val="00542442"/>
    <w:rsid w:val="00545622"/>
    <w:rsid w:val="0055022C"/>
    <w:rsid w:val="005505F5"/>
    <w:rsid w:val="00556E28"/>
    <w:rsid w:val="00557BA8"/>
    <w:rsid w:val="0057138F"/>
    <w:rsid w:val="005909E3"/>
    <w:rsid w:val="005924CC"/>
    <w:rsid w:val="005A036B"/>
    <w:rsid w:val="005A1D3F"/>
    <w:rsid w:val="005A6625"/>
    <w:rsid w:val="005B05CB"/>
    <w:rsid w:val="005B3726"/>
    <w:rsid w:val="005C54A4"/>
    <w:rsid w:val="005D2876"/>
    <w:rsid w:val="005D44C1"/>
    <w:rsid w:val="005D5EAC"/>
    <w:rsid w:val="005F033C"/>
    <w:rsid w:val="005F5A92"/>
    <w:rsid w:val="00600B24"/>
    <w:rsid w:val="00600D0A"/>
    <w:rsid w:val="0062260B"/>
    <w:rsid w:val="00626811"/>
    <w:rsid w:val="00643D4B"/>
    <w:rsid w:val="006451BC"/>
    <w:rsid w:val="00657B91"/>
    <w:rsid w:val="0066309A"/>
    <w:rsid w:val="00670043"/>
    <w:rsid w:val="0069546F"/>
    <w:rsid w:val="00695D42"/>
    <w:rsid w:val="00695EE7"/>
    <w:rsid w:val="006A0D84"/>
    <w:rsid w:val="006A440D"/>
    <w:rsid w:val="006A54D4"/>
    <w:rsid w:val="006C1184"/>
    <w:rsid w:val="006D2C0C"/>
    <w:rsid w:val="006D723E"/>
    <w:rsid w:val="006E5857"/>
    <w:rsid w:val="006F21ED"/>
    <w:rsid w:val="006F6C9C"/>
    <w:rsid w:val="00704D6F"/>
    <w:rsid w:val="0071407C"/>
    <w:rsid w:val="00716AC2"/>
    <w:rsid w:val="007430F1"/>
    <w:rsid w:val="00751483"/>
    <w:rsid w:val="007651F4"/>
    <w:rsid w:val="00775CE7"/>
    <w:rsid w:val="0077600A"/>
    <w:rsid w:val="0078095F"/>
    <w:rsid w:val="00780FBA"/>
    <w:rsid w:val="00791195"/>
    <w:rsid w:val="007960A6"/>
    <w:rsid w:val="007974D4"/>
    <w:rsid w:val="007B117E"/>
    <w:rsid w:val="007B221A"/>
    <w:rsid w:val="007B2B62"/>
    <w:rsid w:val="007D1A4B"/>
    <w:rsid w:val="007D55A5"/>
    <w:rsid w:val="007E69FF"/>
    <w:rsid w:val="007F3437"/>
    <w:rsid w:val="00801D0F"/>
    <w:rsid w:val="00802FB8"/>
    <w:rsid w:val="00817CA5"/>
    <w:rsid w:val="00820A88"/>
    <w:rsid w:val="00831A18"/>
    <w:rsid w:val="00835F38"/>
    <w:rsid w:val="00846CE4"/>
    <w:rsid w:val="00855A38"/>
    <w:rsid w:val="008578B7"/>
    <w:rsid w:val="00863F85"/>
    <w:rsid w:val="00871D01"/>
    <w:rsid w:val="00881067"/>
    <w:rsid w:val="00882717"/>
    <w:rsid w:val="00891352"/>
    <w:rsid w:val="008A3F91"/>
    <w:rsid w:val="008B30B0"/>
    <w:rsid w:val="008B526B"/>
    <w:rsid w:val="008B554E"/>
    <w:rsid w:val="008D3A5F"/>
    <w:rsid w:val="008E7483"/>
    <w:rsid w:val="008F1AE2"/>
    <w:rsid w:val="008F3265"/>
    <w:rsid w:val="008F618B"/>
    <w:rsid w:val="00904222"/>
    <w:rsid w:val="0091152A"/>
    <w:rsid w:val="00921C8D"/>
    <w:rsid w:val="00924737"/>
    <w:rsid w:val="009260B1"/>
    <w:rsid w:val="00950A27"/>
    <w:rsid w:val="009531F4"/>
    <w:rsid w:val="009540C5"/>
    <w:rsid w:val="00963052"/>
    <w:rsid w:val="00983777"/>
    <w:rsid w:val="00984458"/>
    <w:rsid w:val="009958F8"/>
    <w:rsid w:val="009C4080"/>
    <w:rsid w:val="009D484F"/>
    <w:rsid w:val="009D6F25"/>
    <w:rsid w:val="009F1DB7"/>
    <w:rsid w:val="009F7B12"/>
    <w:rsid w:val="00A020FA"/>
    <w:rsid w:val="00A044DD"/>
    <w:rsid w:val="00A1635B"/>
    <w:rsid w:val="00A25B56"/>
    <w:rsid w:val="00A27083"/>
    <w:rsid w:val="00A31E1A"/>
    <w:rsid w:val="00A35C5C"/>
    <w:rsid w:val="00A3726C"/>
    <w:rsid w:val="00A40B51"/>
    <w:rsid w:val="00A43D58"/>
    <w:rsid w:val="00A77FD0"/>
    <w:rsid w:val="00A85D4F"/>
    <w:rsid w:val="00A967F1"/>
    <w:rsid w:val="00AA678B"/>
    <w:rsid w:val="00AB02E0"/>
    <w:rsid w:val="00AB217D"/>
    <w:rsid w:val="00AB56C0"/>
    <w:rsid w:val="00AB6EF6"/>
    <w:rsid w:val="00AC25BB"/>
    <w:rsid w:val="00AE5502"/>
    <w:rsid w:val="00AF1A00"/>
    <w:rsid w:val="00AF4077"/>
    <w:rsid w:val="00AF4123"/>
    <w:rsid w:val="00B02DA0"/>
    <w:rsid w:val="00B106C1"/>
    <w:rsid w:val="00B15280"/>
    <w:rsid w:val="00B258E4"/>
    <w:rsid w:val="00B263C1"/>
    <w:rsid w:val="00B270AC"/>
    <w:rsid w:val="00B31E54"/>
    <w:rsid w:val="00B46E60"/>
    <w:rsid w:val="00B56562"/>
    <w:rsid w:val="00B621FE"/>
    <w:rsid w:val="00B762AB"/>
    <w:rsid w:val="00B872AD"/>
    <w:rsid w:val="00B90DDD"/>
    <w:rsid w:val="00B9526C"/>
    <w:rsid w:val="00B954F3"/>
    <w:rsid w:val="00B967D9"/>
    <w:rsid w:val="00B9681F"/>
    <w:rsid w:val="00BA19A7"/>
    <w:rsid w:val="00BA1B68"/>
    <w:rsid w:val="00BB369B"/>
    <w:rsid w:val="00BB406A"/>
    <w:rsid w:val="00BD334A"/>
    <w:rsid w:val="00BD705B"/>
    <w:rsid w:val="00BD7863"/>
    <w:rsid w:val="00BE7C51"/>
    <w:rsid w:val="00C10261"/>
    <w:rsid w:val="00C21CC7"/>
    <w:rsid w:val="00C25F36"/>
    <w:rsid w:val="00C505A1"/>
    <w:rsid w:val="00C6776A"/>
    <w:rsid w:val="00C806F0"/>
    <w:rsid w:val="00C9040B"/>
    <w:rsid w:val="00CA0C45"/>
    <w:rsid w:val="00CC612B"/>
    <w:rsid w:val="00CD3769"/>
    <w:rsid w:val="00CF672A"/>
    <w:rsid w:val="00D20DAC"/>
    <w:rsid w:val="00D24CE5"/>
    <w:rsid w:val="00D26FEE"/>
    <w:rsid w:val="00D27A3E"/>
    <w:rsid w:val="00D31537"/>
    <w:rsid w:val="00D343BE"/>
    <w:rsid w:val="00D531C7"/>
    <w:rsid w:val="00D55DB9"/>
    <w:rsid w:val="00D6201D"/>
    <w:rsid w:val="00D62981"/>
    <w:rsid w:val="00D80296"/>
    <w:rsid w:val="00D84F78"/>
    <w:rsid w:val="00D8623F"/>
    <w:rsid w:val="00D93142"/>
    <w:rsid w:val="00DA36F2"/>
    <w:rsid w:val="00DA468B"/>
    <w:rsid w:val="00DB149E"/>
    <w:rsid w:val="00DB6183"/>
    <w:rsid w:val="00DC0BE6"/>
    <w:rsid w:val="00DC6B0F"/>
    <w:rsid w:val="00DC7D53"/>
    <w:rsid w:val="00DE0CE5"/>
    <w:rsid w:val="00DE67A1"/>
    <w:rsid w:val="00DE7492"/>
    <w:rsid w:val="00DF17EE"/>
    <w:rsid w:val="00E00FCD"/>
    <w:rsid w:val="00E05AA3"/>
    <w:rsid w:val="00E24856"/>
    <w:rsid w:val="00E24BA2"/>
    <w:rsid w:val="00E2709A"/>
    <w:rsid w:val="00E3008D"/>
    <w:rsid w:val="00E415D9"/>
    <w:rsid w:val="00E458C5"/>
    <w:rsid w:val="00E47062"/>
    <w:rsid w:val="00E62E20"/>
    <w:rsid w:val="00E72B5B"/>
    <w:rsid w:val="00E80D84"/>
    <w:rsid w:val="00EB0668"/>
    <w:rsid w:val="00EB7DA5"/>
    <w:rsid w:val="00EC7C0F"/>
    <w:rsid w:val="00EE0B8F"/>
    <w:rsid w:val="00EE25D5"/>
    <w:rsid w:val="00EE4F29"/>
    <w:rsid w:val="00F048E2"/>
    <w:rsid w:val="00F075AD"/>
    <w:rsid w:val="00F14132"/>
    <w:rsid w:val="00F2176D"/>
    <w:rsid w:val="00F22F43"/>
    <w:rsid w:val="00F246D5"/>
    <w:rsid w:val="00F42C6F"/>
    <w:rsid w:val="00F52DA7"/>
    <w:rsid w:val="00F5370E"/>
    <w:rsid w:val="00F7422D"/>
    <w:rsid w:val="00F83519"/>
    <w:rsid w:val="00F840CA"/>
    <w:rsid w:val="00F9353C"/>
    <w:rsid w:val="00F9606B"/>
    <w:rsid w:val="00FA0A65"/>
    <w:rsid w:val="00FC3030"/>
    <w:rsid w:val="00FC41E0"/>
    <w:rsid w:val="00FD70FE"/>
    <w:rsid w:val="00FD77B9"/>
    <w:rsid w:val="00FE4A92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81D53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6A54D4"/>
  </w:style>
  <w:style w:type="paragraph" w:styleId="Podnoje">
    <w:name w:val="footer"/>
    <w:basedOn w:val="Normal"/>
    <w:link w:val="PodnojeChar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link w:val="BezproredaChar"/>
    <w:uiPriority w:val="1"/>
    <w:qFormat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69546F"/>
    <w:rPr>
      <w:color w:val="605E5C"/>
      <w:shd w:val="clear" w:color="auto" w:fill="E1DFDD"/>
    </w:rPr>
  </w:style>
  <w:style w:type="character" w:customStyle="1" w:styleId="BezproredaChar">
    <w:name w:val="Bez proreda Char"/>
    <w:link w:val="Bezproreda"/>
    <w:uiPriority w:val="1"/>
    <w:rsid w:val="008F1AE2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rynqvb">
    <w:name w:val="rynqvb"/>
    <w:basedOn w:val="Zadanifontodlomka"/>
    <w:rsid w:val="0034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elnik.staragradisk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434-F74D-4DA0-B755-1EAA982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2897</Words>
  <Characters>16515</Characters>
  <Application>Microsoft Office Word</Application>
  <DocSecurity>0</DocSecurity>
  <Lines>137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16</cp:revision>
  <cp:lastPrinted>2025-04-28T12:46:00Z</cp:lastPrinted>
  <dcterms:created xsi:type="dcterms:W3CDTF">2025-01-16T07:42:00Z</dcterms:created>
  <dcterms:modified xsi:type="dcterms:W3CDTF">2025-04-28T12:47:00Z</dcterms:modified>
</cp:coreProperties>
</file>