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2A" w:rsidRPr="00832C23" w:rsidRDefault="006B232A" w:rsidP="006B232A">
      <w:pPr>
        <w:rPr>
          <w:rFonts w:ascii="Arial" w:hAnsi="Arial" w:cs="Arial"/>
        </w:rPr>
      </w:pPr>
      <w:r w:rsidRPr="00832C2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832C23">
        <w:rPr>
          <w:rFonts w:ascii="Arial" w:hAnsi="Arial" w:cs="Arial"/>
          <w:sz w:val="22"/>
          <w:szCs w:val="22"/>
        </w:rPr>
        <w:t xml:space="preserve">  </w:t>
      </w:r>
      <w:r w:rsidRPr="00832C2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191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>BRODSKO-POSAVSKA ŽUPANIJA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OPĆINA STARA GRADIŠKA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          NAČELNIK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Na temelju članka 28. stavka 1. Zakona o javnoj nabavi ("Narodne novine" br. 120/16</w:t>
      </w:r>
      <w:r>
        <w:rPr>
          <w:rFonts w:ascii="Arial" w:hAnsi="Arial" w:cs="Arial"/>
          <w:sz w:val="20"/>
          <w:szCs w:val="20"/>
        </w:rPr>
        <w:t xml:space="preserve"> i 114/22</w:t>
      </w:r>
      <w:r w:rsidRPr="00447F4A">
        <w:rPr>
          <w:rFonts w:ascii="Arial" w:hAnsi="Arial" w:cs="Arial"/>
          <w:sz w:val="20"/>
          <w:szCs w:val="20"/>
        </w:rPr>
        <w:t>) i članka 47. Statuta Općine Stara Gradiška ("Službeni vjesnik Brodsko-posavske županije" br. 14/09 i "Službeni vjesnik Općine Stara Gradiška" br. 1/11, 1/13, 4/18</w:t>
      </w:r>
      <w:r>
        <w:rPr>
          <w:rFonts w:ascii="Arial" w:hAnsi="Arial" w:cs="Arial"/>
          <w:sz w:val="20"/>
          <w:szCs w:val="20"/>
        </w:rPr>
        <w:t>,</w:t>
      </w:r>
      <w:r w:rsidRPr="00447F4A">
        <w:rPr>
          <w:rFonts w:ascii="Arial" w:hAnsi="Arial" w:cs="Arial"/>
          <w:sz w:val="20"/>
          <w:szCs w:val="20"/>
        </w:rPr>
        <w:t xml:space="preserve"> 6/18-pročišćeni tekst</w:t>
      </w:r>
      <w:r>
        <w:rPr>
          <w:rFonts w:ascii="Arial" w:hAnsi="Arial" w:cs="Arial"/>
          <w:sz w:val="20"/>
          <w:szCs w:val="20"/>
        </w:rPr>
        <w:t xml:space="preserve"> i 1/21</w:t>
      </w:r>
      <w:r w:rsidRPr="00447F4A">
        <w:rPr>
          <w:rFonts w:ascii="Arial" w:hAnsi="Arial" w:cs="Arial"/>
          <w:sz w:val="20"/>
          <w:szCs w:val="20"/>
        </w:rPr>
        <w:t>), Načelnik Općine Stara Gradiška donosi</w:t>
      </w:r>
    </w:p>
    <w:p w:rsidR="006B232A" w:rsidRPr="00447F4A" w:rsidRDefault="006B232A" w:rsidP="006B232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B232A" w:rsidRPr="00447F4A" w:rsidRDefault="00E13E40" w:rsidP="006B232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46400C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 xml:space="preserve">. IZMJENE I DOPUNE 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>PLAN</w:t>
      </w:r>
      <w:r w:rsidR="006B232A">
        <w:rPr>
          <w:rFonts w:ascii="Arial" w:hAnsi="Arial" w:cs="Arial"/>
          <w:b/>
          <w:bCs/>
          <w:sz w:val="20"/>
          <w:szCs w:val="20"/>
        </w:rPr>
        <w:t>A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 xml:space="preserve"> NABAVE ZA 202</w:t>
      </w:r>
      <w:r w:rsidR="006B232A">
        <w:rPr>
          <w:rFonts w:ascii="Arial" w:hAnsi="Arial" w:cs="Arial"/>
          <w:b/>
          <w:bCs/>
          <w:sz w:val="20"/>
          <w:szCs w:val="20"/>
        </w:rPr>
        <w:t>3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>. GODINU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I.</w:t>
      </w:r>
    </w:p>
    <w:p w:rsidR="00D20898" w:rsidRDefault="00D20898" w:rsidP="00D20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Točka I. Plana nabave za 2023. godinu </w:t>
      </w:r>
      <w:r w:rsidRPr="00447F4A">
        <w:rPr>
          <w:rFonts w:ascii="Arial" w:hAnsi="Arial" w:cs="Arial"/>
          <w:sz w:val="20"/>
          <w:szCs w:val="20"/>
        </w:rPr>
        <w:t>KLASA: 36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-0</w:t>
      </w:r>
      <w:r>
        <w:rPr>
          <w:rFonts w:ascii="Arial" w:hAnsi="Arial" w:cs="Arial"/>
          <w:sz w:val="20"/>
          <w:szCs w:val="20"/>
        </w:rPr>
        <w:t xml:space="preserve">1/07, </w:t>
      </w:r>
      <w:r w:rsidRPr="00447F4A">
        <w:rPr>
          <w:rFonts w:ascii="Arial" w:hAnsi="Arial" w:cs="Arial"/>
          <w:sz w:val="20"/>
          <w:szCs w:val="20"/>
        </w:rPr>
        <w:t>URBROJ: 2178</w:t>
      </w:r>
      <w:r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 w:rsidR="004A5627">
        <w:rPr>
          <w:rFonts w:ascii="Arial" w:hAnsi="Arial" w:cs="Arial"/>
          <w:sz w:val="20"/>
          <w:szCs w:val="20"/>
        </w:rPr>
        <w:t>2-1</w:t>
      </w:r>
      <w:r>
        <w:rPr>
          <w:rFonts w:ascii="Arial" w:hAnsi="Arial" w:cs="Arial"/>
          <w:sz w:val="20"/>
          <w:szCs w:val="20"/>
        </w:rPr>
        <w:t xml:space="preserve"> </w:t>
      </w:r>
      <w:r w:rsidR="004A5627">
        <w:rPr>
          <w:rFonts w:ascii="Arial" w:hAnsi="Arial" w:cs="Arial"/>
          <w:sz w:val="20"/>
          <w:szCs w:val="20"/>
        </w:rPr>
        <w:t>od 27. prosinca 2022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:rsidR="00D20898" w:rsidRDefault="00D20898" w:rsidP="006B232A">
      <w:pPr>
        <w:ind w:firstLine="360"/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ind w:firstLine="360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3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:rsidR="006B232A" w:rsidRPr="00447F4A" w:rsidRDefault="006B232A" w:rsidP="006B232A">
      <w:pPr>
        <w:ind w:firstLine="360"/>
        <w:rPr>
          <w:rFonts w:ascii="Arial" w:hAnsi="Arial" w:cs="Arial"/>
          <w:sz w:val="20"/>
          <w:szCs w:val="20"/>
        </w:rPr>
      </w:pPr>
    </w:p>
    <w:tbl>
      <w:tblPr>
        <w:tblW w:w="5002" w:type="pct"/>
        <w:tblInd w:w="-3" w:type="dxa"/>
        <w:tblLook w:val="04A0" w:firstRow="1" w:lastRow="0" w:firstColumn="1" w:lastColumn="0" w:noHBand="0" w:noVBand="1"/>
      </w:tblPr>
      <w:tblGrid>
        <w:gridCol w:w="1257"/>
        <w:gridCol w:w="2143"/>
        <w:gridCol w:w="1378"/>
        <w:gridCol w:w="1287"/>
        <w:gridCol w:w="1278"/>
        <w:gridCol w:w="918"/>
        <w:gridCol w:w="1058"/>
        <w:gridCol w:w="1537"/>
        <w:gridCol w:w="1067"/>
        <w:gridCol w:w="1018"/>
        <w:gridCol w:w="1168"/>
        <w:gridCol w:w="1137"/>
      </w:tblGrid>
      <w:tr w:rsidR="006B232A" w:rsidRPr="008B7C1E" w:rsidTr="00C9005A">
        <w:trPr>
          <w:trHeight w:val="1598"/>
        </w:trPr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Predmet nabave 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Procijenjena vrijednost nabave (u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eurima</w:t>
            </w: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Sklapa se Ugovor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/narudžbenica?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Ugovor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financira se iz fondova EU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6B232A" w:rsidRPr="008B7C1E" w:rsidTr="00C9005A">
        <w:trPr>
          <w:trHeight w:val="39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1/23-JN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Gorivo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09130000-9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6.000,00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03D54">
              <w:rPr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</w:tr>
      <w:tr w:rsidR="006B232A" w:rsidRPr="00666C23" w:rsidTr="00C9005A">
        <w:trPr>
          <w:trHeight w:val="27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Deratizacija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90923000-3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41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Dezinsekcija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90921000-9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:rsidR="006B232A" w:rsidRPr="00666C23" w:rsidTr="00C9005A">
        <w:trPr>
          <w:trHeight w:val="369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Nabava i ugradnja opreme na dječjem igralištu na Cvjetnom trgu</w:t>
            </w:r>
            <w:r w:rsidR="00D114AA">
              <w:rPr>
                <w:rFonts w:ascii="Arial" w:hAnsi="Arial" w:cs="Arial"/>
                <w:color w:val="0070C0"/>
                <w:sz w:val="18"/>
                <w:szCs w:val="18"/>
              </w:rPr>
              <w:t xml:space="preserve"> (II.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43325000-7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22.900,00</w:t>
            </w:r>
          </w:p>
          <w:p w:rsidR="00BD6000" w:rsidRPr="00BD6000" w:rsidRDefault="00BD6000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36.000,00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D6000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66C23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66C23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48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Dodatna nastavna sredstva za osnovnu školu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22111000-1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3.500,00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Sanacija divljih odlagališta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90522400-6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59.700,00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35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projektne dokumentacije za uređenje Starače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71220000-6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232A" w:rsidRPr="00670A5C" w:rsidTr="00C9005A">
        <w:trPr>
          <w:trHeight w:val="388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8/23-JN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Izgradnja javne rasvjete – odvojak Ul. Ljudevita </w:t>
            </w:r>
            <w:r w:rsidRPr="008A7EC0">
              <w:rPr>
                <w:rFonts w:ascii="Arial" w:hAnsi="Arial" w:cs="Arial"/>
                <w:sz w:val="18"/>
                <w:szCs w:val="18"/>
              </w:rPr>
              <w:lastRenderedPageBreak/>
              <w:t>Posavskog – „Sava“ d.o.o.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34993000-4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lastRenderedPageBreak/>
              <w:t>9/23-JN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Navoženje, ravnanje i valjanje zemlje u Ul. Ljudevita Posavskog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45112310-1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sz w:val="18"/>
                <w:szCs w:val="18"/>
              </w:rPr>
              <w:t>5.700,00</w:t>
            </w:r>
          </w:p>
          <w:p w:rsidR="00D114AA" w:rsidRDefault="00D114AA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8.100,00</w:t>
            </w:r>
          </w:p>
          <w:p w:rsidR="00D114AA" w:rsidRPr="00D114AA" w:rsidRDefault="00D114AA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C10D05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077B6E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10/23-JN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Obnova sportskog objekta </w:t>
            </w:r>
          </w:p>
          <w:p w:rsidR="00C9005A" w:rsidRDefault="00C9005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Uređenje sportskog objekta</w:t>
            </w:r>
            <w:r w:rsidR="00D114AA"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( I. Izmjene)</w:t>
            </w:r>
          </w:p>
          <w:p w:rsidR="00D114AA" w:rsidRPr="00D114AA" w:rsidRDefault="00D114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  <w:p w:rsidR="00D114AA" w:rsidRPr="00D114AA" w:rsidRDefault="00D114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45212290-5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84.600,00</w:t>
            </w:r>
            <w:r w:rsidR="00C9005A"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 </w:t>
            </w:r>
          </w:p>
          <w:p w:rsidR="00C9005A" w:rsidRPr="00D114AA" w:rsidRDefault="00C9005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59.730,00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Javna nabava (otvoreni postupak)</w:t>
            </w:r>
            <w:r w:rsidR="00C9005A"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 </w:t>
            </w:r>
          </w:p>
          <w:p w:rsidR="00C9005A" w:rsidRPr="00D114AA" w:rsidRDefault="00C9005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D114AA" w:rsidRDefault="006B232A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AA" w:rsidRPr="006B190A" w:rsidRDefault="00D114A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11/23-JN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Uređenje okoliša Doma kulture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45211360-0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sz w:val="18"/>
                <w:szCs w:val="18"/>
              </w:rPr>
              <w:t>59.700,00</w:t>
            </w:r>
          </w:p>
          <w:p w:rsidR="00D114AA" w:rsidRDefault="002D06DE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66.1</w:t>
            </w:r>
            <w:r w:rsidR="00D114AA" w:rsidRPr="00D114AA">
              <w:rPr>
                <w:rFonts w:ascii="Arial" w:hAnsi="Arial" w:cs="Arial"/>
                <w:color w:val="ED7D31" w:themeColor="accent2"/>
                <w:sz w:val="18"/>
                <w:szCs w:val="18"/>
              </w:rPr>
              <w:t>00,00</w:t>
            </w:r>
          </w:p>
          <w:p w:rsidR="00D114AA" w:rsidRPr="00D114AA" w:rsidRDefault="00D114A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726E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D114AA" w:rsidRDefault="0056726E" w:rsidP="005F039E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26E" w:rsidRPr="008A7EC0" w:rsidRDefault="0056726E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670A5C" w:rsidRDefault="0056726E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670A5C" w:rsidRDefault="0056726E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670A5C" w:rsidRDefault="0056726E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Održavanje poljskih putova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45233220-7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8.400,00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13/23-JN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 xml:space="preserve">Održavanje nerazvrstanih cesta </w:t>
            </w:r>
            <w:r w:rsidR="00D114AA">
              <w:rPr>
                <w:rFonts w:ascii="Arial" w:hAnsi="Arial" w:cs="Arial"/>
                <w:color w:val="0070C0"/>
                <w:sz w:val="18"/>
                <w:szCs w:val="18"/>
              </w:rPr>
              <w:t>(II.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45233141-9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14.900,00</w:t>
            </w:r>
          </w:p>
          <w:p w:rsidR="00BD6000" w:rsidRPr="00BD6000" w:rsidRDefault="00BD6000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D6000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geodetskog elaborata izvedenog stanja komunalne infrastrukture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71242000-6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Izgradnja fotonaponske elektrane</w:t>
            </w:r>
          </w:p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45251100-2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DB5AAA" w:rsidRDefault="006B232A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16/23-JN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Izgradnja autobusnog stajališta</w:t>
            </w:r>
            <w:r w:rsidR="00D114AA">
              <w:rPr>
                <w:rFonts w:ascii="Arial" w:hAnsi="Arial" w:cs="Arial"/>
                <w:color w:val="0070C0"/>
                <w:sz w:val="18"/>
                <w:szCs w:val="18"/>
              </w:rPr>
              <w:t xml:space="preserve"> (II.izmjene)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45213315-4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29.800,00</w:t>
            </w:r>
          </w:p>
          <w:p w:rsidR="00BF71FC" w:rsidRPr="00BF71FC" w:rsidRDefault="00BF71FC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52.600,00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F71FC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izmjena i dopuna Prostornog plana uređenja Općine Stara Gradiška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71000000-8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18/23-JN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Opremanje kuhinje Doma kulture u Staroj Gradiški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39221000-7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sz w:val="18"/>
                <w:szCs w:val="18"/>
              </w:rPr>
              <w:t>4.000,00</w:t>
            </w:r>
          </w:p>
          <w:p w:rsidR="00DB5AAA" w:rsidRDefault="00DB5AAA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9.000,00</w:t>
            </w:r>
          </w:p>
          <w:p w:rsidR="00DB5AAA" w:rsidRPr="00DB5AAA" w:rsidRDefault="00DB5AA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19/23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projektne dokumentacije za izgradnju mosta u Pivarama preko kanala Strug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71242000-6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20/23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samohodne okretne kosilice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16311100-9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11.000,00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21/23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sakupljača lišća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16160000-4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Obnova stambenog objekta u Gređanima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19.900,00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23/23-JN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Uređenje spomen zida</w:t>
            </w:r>
            <w:r w:rsidR="00D114AA">
              <w:rPr>
                <w:rFonts w:ascii="Arial" w:hAnsi="Arial" w:cs="Arial"/>
                <w:color w:val="0070C0"/>
                <w:sz w:val="18"/>
                <w:szCs w:val="18"/>
              </w:rPr>
              <w:t xml:space="preserve"> (II.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45212314-0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46.300,00</w:t>
            </w:r>
          </w:p>
          <w:p w:rsidR="00BF71FC" w:rsidRPr="00BF71FC" w:rsidRDefault="00BF71FC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2.400,00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402B6" w:rsidRDefault="006B232A" w:rsidP="005F039E">
            <w:pPr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6402B6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Ugovor</w:t>
            </w:r>
          </w:p>
          <w:p w:rsidR="006402B6" w:rsidRPr="006402B6" w:rsidRDefault="006402B6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402B6">
              <w:rPr>
                <w:rFonts w:ascii="Arial" w:hAnsi="Arial" w:cs="Arial"/>
                <w:color w:val="0070C0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F71FC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83F57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lastRenderedPageBreak/>
              <w:t>24/23-JN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Nabava urbane opreme</w:t>
            </w:r>
          </w:p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34928400-2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13.200,00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DB5AAA" w:rsidRDefault="006B232A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40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Nabava opreme za sportski objekt </w:t>
            </w:r>
            <w:r w:rsidR="00D114AA"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 (I. Izmjene)</w:t>
            </w:r>
          </w:p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37400000-2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24.890,00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E40" w:rsidRPr="00DB5AAA" w:rsidRDefault="00E13E40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B5AA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26/23-JN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AA4962">
              <w:rPr>
                <w:rFonts w:ascii="Arial" w:hAnsi="Arial" w:cs="Arial"/>
                <w:color w:val="ED7D31" w:themeColor="accent2"/>
                <w:sz w:val="18"/>
                <w:szCs w:val="18"/>
              </w:rPr>
              <w:t>Nabava zvona za mrtvačnicu u Gređanima</w:t>
            </w: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 xml:space="preserve"> 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AA4962">
              <w:rPr>
                <w:rFonts w:ascii="Arial" w:hAnsi="Arial" w:cs="Arial"/>
                <w:color w:val="ED7D31" w:themeColor="accent2"/>
                <w:sz w:val="18"/>
                <w:szCs w:val="18"/>
              </w:rPr>
              <w:t>44423100-2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4.300,00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AAA" w:rsidRPr="00AA4962" w:rsidRDefault="00AA4962" w:rsidP="005F039E">
            <w:pPr>
              <w:jc w:val="center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46400C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27/23-JN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Uređenje objekta i okoliša u Gređanima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45111220-6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15.500,00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00C" w:rsidRPr="0046400C" w:rsidRDefault="0046400C" w:rsidP="005F039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AA4962" w:rsidRDefault="0046400C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AA4962" w:rsidRDefault="0046400C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AA4962" w:rsidRDefault="0046400C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</w:tbl>
    <w:p w:rsidR="006B232A" w:rsidRPr="00C44692" w:rsidRDefault="006B232A" w:rsidP="006B232A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6B232A" w:rsidRPr="00447F4A" w:rsidRDefault="006B232A" w:rsidP="006B232A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II.</w:t>
      </w:r>
    </w:p>
    <w:p w:rsidR="006B232A" w:rsidRDefault="006B232A" w:rsidP="006B232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Ovaj </w:t>
      </w:r>
      <w:r w:rsidRPr="00447F4A">
        <w:rPr>
          <w:rFonts w:ascii="Arial" w:hAnsi="Arial" w:cs="Arial"/>
          <w:sz w:val="20"/>
          <w:szCs w:val="20"/>
        </w:rPr>
        <w:t>Plan nabave stupa na snagu danom donošenja.</w:t>
      </w:r>
    </w:p>
    <w:p w:rsidR="006B232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KLASA: 36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-0</w:t>
      </w:r>
      <w:r>
        <w:rPr>
          <w:rFonts w:ascii="Arial" w:hAnsi="Arial" w:cs="Arial"/>
          <w:sz w:val="20"/>
          <w:szCs w:val="20"/>
        </w:rPr>
        <w:t>1/07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URBROJ: 2178</w:t>
      </w:r>
      <w:r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 w:rsidR="00E13E40">
        <w:rPr>
          <w:rFonts w:ascii="Arial" w:hAnsi="Arial" w:cs="Arial"/>
          <w:sz w:val="20"/>
          <w:szCs w:val="20"/>
        </w:rPr>
        <w:t>3</w:t>
      </w:r>
      <w:r w:rsidRPr="00447F4A">
        <w:rPr>
          <w:rFonts w:ascii="Arial" w:hAnsi="Arial" w:cs="Arial"/>
          <w:sz w:val="20"/>
          <w:szCs w:val="20"/>
        </w:rPr>
        <w:t>-</w:t>
      </w:r>
      <w:r w:rsidR="0046400C">
        <w:rPr>
          <w:rFonts w:ascii="Arial" w:hAnsi="Arial" w:cs="Arial"/>
          <w:sz w:val="20"/>
          <w:szCs w:val="20"/>
        </w:rPr>
        <w:t>5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 xml:space="preserve">Stara Gradiška, </w:t>
      </w:r>
      <w:r w:rsidR="0046400C">
        <w:rPr>
          <w:rFonts w:ascii="Arial" w:hAnsi="Arial" w:cs="Arial"/>
          <w:sz w:val="20"/>
          <w:szCs w:val="20"/>
        </w:rPr>
        <w:t>14</w:t>
      </w:r>
      <w:r w:rsidR="00E13E40">
        <w:rPr>
          <w:rFonts w:ascii="Arial" w:hAnsi="Arial" w:cs="Arial"/>
          <w:sz w:val="20"/>
          <w:szCs w:val="20"/>
        </w:rPr>
        <w:t xml:space="preserve">. </w:t>
      </w:r>
      <w:r w:rsidR="0046400C">
        <w:rPr>
          <w:rFonts w:ascii="Arial" w:hAnsi="Arial" w:cs="Arial"/>
          <w:sz w:val="20"/>
          <w:szCs w:val="20"/>
        </w:rPr>
        <w:t>studeni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202</w:t>
      </w:r>
      <w:r w:rsidR="00E13E4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</w:p>
    <w:p w:rsidR="006B232A" w:rsidRDefault="006B232A" w:rsidP="006B232A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          </w:t>
      </w:r>
    </w:p>
    <w:p w:rsidR="006B232A" w:rsidRDefault="006B232A" w:rsidP="006B232A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447F4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>NAČELNIK</w:t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</w:t>
      </w:r>
    </w:p>
    <w:p w:rsidR="00A71B54" w:rsidRPr="006B232A" w:rsidRDefault="006B23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47F4A">
        <w:rPr>
          <w:rFonts w:ascii="Arial" w:hAnsi="Arial" w:cs="Arial"/>
          <w:sz w:val="20"/>
          <w:szCs w:val="20"/>
        </w:rPr>
        <w:t xml:space="preserve"> Velimir Paušić, dipl. ing.</w:t>
      </w:r>
    </w:p>
    <w:sectPr w:rsidR="00A71B54" w:rsidRPr="006B232A" w:rsidSect="00780AD9">
      <w:pgSz w:w="16838" w:h="11906" w:orient="landscape"/>
      <w:pgMar w:top="709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2A"/>
    <w:rsid w:val="0008299A"/>
    <w:rsid w:val="002D06DE"/>
    <w:rsid w:val="0046400C"/>
    <w:rsid w:val="004A5627"/>
    <w:rsid w:val="0056726E"/>
    <w:rsid w:val="006402B6"/>
    <w:rsid w:val="006B232A"/>
    <w:rsid w:val="00A71B54"/>
    <w:rsid w:val="00AA4962"/>
    <w:rsid w:val="00BD6000"/>
    <w:rsid w:val="00BF71FC"/>
    <w:rsid w:val="00C9005A"/>
    <w:rsid w:val="00D114AA"/>
    <w:rsid w:val="00D20898"/>
    <w:rsid w:val="00DB1037"/>
    <w:rsid w:val="00DB5AAA"/>
    <w:rsid w:val="00E13E40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3ACD2-B90F-43B8-B9BE-E7817E28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OSG</cp:lastModifiedBy>
  <cp:revision>10</cp:revision>
  <cp:lastPrinted>2023-11-15T13:40:00Z</cp:lastPrinted>
  <dcterms:created xsi:type="dcterms:W3CDTF">2023-02-01T07:15:00Z</dcterms:created>
  <dcterms:modified xsi:type="dcterms:W3CDTF">2023-11-15T13:44:00Z</dcterms:modified>
</cp:coreProperties>
</file>