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2CF44C94" w14:textId="77777777" w:rsidR="006D12AA" w:rsidRDefault="006D12AA" w:rsidP="006D12AA">
      <w:pPr>
        <w:spacing w:after="0" w:line="240" w:lineRule="auto"/>
        <w:jc w:val="both"/>
        <w:rPr>
          <w:rFonts w:ascii="Arial" w:hAnsi="Arial" w:cs="Arial"/>
        </w:rPr>
      </w:pPr>
    </w:p>
    <w:p w14:paraId="332A85C9" w14:textId="2A09045D" w:rsidR="006D12AA" w:rsidRPr="002A2ECB" w:rsidRDefault="006D12AA" w:rsidP="006D12AA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 xml:space="preserve">KLASA: </w:t>
      </w:r>
      <w:r w:rsidR="00BD4256">
        <w:rPr>
          <w:rFonts w:ascii="Arial" w:hAnsi="Arial" w:cs="Arial"/>
          <w:bCs/>
          <w:color w:val="000000" w:themeColor="text1"/>
        </w:rPr>
        <w:t>361-01/22-01/02</w:t>
      </w:r>
    </w:p>
    <w:p w14:paraId="015B3675" w14:textId="5A8B9FF9" w:rsidR="006D12AA" w:rsidRPr="002A2ECB" w:rsidRDefault="006D12AA" w:rsidP="006D12AA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2A2ECB">
        <w:rPr>
          <w:rFonts w:ascii="Arial" w:hAnsi="Arial" w:cs="Arial"/>
          <w:bCs/>
          <w:color w:val="000000" w:themeColor="text1"/>
        </w:rPr>
        <w:t xml:space="preserve">URBROJ: </w:t>
      </w:r>
      <w:r w:rsidR="00BD4256">
        <w:rPr>
          <w:rFonts w:ascii="Arial" w:hAnsi="Arial" w:cs="Arial"/>
          <w:bCs/>
          <w:color w:val="000000" w:themeColor="text1"/>
        </w:rPr>
        <w:t>2178-24-01-22-5</w:t>
      </w:r>
    </w:p>
    <w:p w14:paraId="2344D017" w14:textId="3CB913A8" w:rsidR="006D12AA" w:rsidRPr="002A2ECB" w:rsidRDefault="006D12AA" w:rsidP="006D12AA">
      <w:pPr>
        <w:rPr>
          <w:rFonts w:ascii="Arial" w:hAnsi="Arial" w:cs="Arial"/>
          <w:bCs/>
        </w:rPr>
      </w:pPr>
      <w:r w:rsidRPr="002A2ECB">
        <w:rPr>
          <w:rFonts w:ascii="Arial" w:hAnsi="Arial" w:cs="Arial"/>
          <w:bCs/>
        </w:rPr>
        <w:t xml:space="preserve">Stara Gradiška, </w:t>
      </w:r>
      <w:r>
        <w:rPr>
          <w:rFonts w:ascii="Arial" w:hAnsi="Arial" w:cs="Arial"/>
          <w:bCs/>
        </w:rPr>
        <w:t>0</w:t>
      </w:r>
      <w:r w:rsidR="00BD4256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 studenog</w:t>
      </w:r>
      <w:r w:rsidRPr="002A2ECB">
        <w:rPr>
          <w:rFonts w:ascii="Arial" w:hAnsi="Arial" w:cs="Arial"/>
          <w:bCs/>
        </w:rPr>
        <w:t xml:space="preserve"> 2022. god.</w:t>
      </w:r>
    </w:p>
    <w:p w14:paraId="21EFD4EE" w14:textId="77777777" w:rsidR="006D12AA" w:rsidRDefault="006D12AA" w:rsidP="006D12AA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08C873E3" w14:textId="77777777" w:rsidR="006D12AA" w:rsidRPr="00F83059" w:rsidRDefault="006D12AA" w:rsidP="006D12AA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0D1276E4" w14:textId="77777777" w:rsidR="006D12AA" w:rsidRDefault="006D12AA" w:rsidP="006D12AA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Pr="00557BA8">
        <w:rPr>
          <w:rFonts w:ascii="Arial" w:hAnsi="Arial" w:cs="Arial"/>
          <w:b/>
          <w:color w:val="0070C0"/>
        </w:rPr>
        <w:t>4. Pravilnika o jednostavnoj nabavi, KLASA: 360-01/17-01/01, URBROJ: 2178/24-01-17-1 od 09.01.2017. godine i Pravilnika o dopuni Pravilnika o jednostavnoj nabavi, KLASA: 360-01/17-01/01 URBROJ: 2178/14-01-18-2 od 03.04.2018. godine, Naručitelj Općina Stara Gradiška objavljuje</w:t>
      </w:r>
    </w:p>
    <w:p w14:paraId="1867B321" w14:textId="77777777" w:rsidR="006D12AA" w:rsidRPr="00F83059" w:rsidRDefault="006D12AA" w:rsidP="006D12AA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D4FADD9" w14:textId="77777777" w:rsidR="006D12AA" w:rsidRDefault="006D12AA" w:rsidP="006D12AA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54CD5082" w14:textId="77777777" w:rsidR="006D12AA" w:rsidRDefault="006D12AA" w:rsidP="006D12AA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3967852" w14:textId="77777777" w:rsidR="006D12AA" w:rsidRDefault="006D12AA" w:rsidP="006D12AA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E92CD9D" w14:textId="77777777" w:rsidR="006D12AA" w:rsidRDefault="006D12AA" w:rsidP="006D12AA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0E6C220" w14:textId="77777777" w:rsidR="006D12AA" w:rsidRDefault="006D12AA" w:rsidP="006D12AA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FB2010B" w14:textId="77777777" w:rsidR="006D12AA" w:rsidRDefault="006D12AA" w:rsidP="006D12AA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5ADEDE69" w14:textId="77777777" w:rsidR="006D12AA" w:rsidRDefault="006D12AA" w:rsidP="006D12AA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3073833" w14:textId="39DA437D" w:rsidR="006D12AA" w:rsidRDefault="006D12AA" w:rsidP="006D12AA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  <w:r>
        <w:rPr>
          <w:rFonts w:ascii="Arial" w:hAnsi="Arial" w:cs="Arial"/>
          <w:b/>
          <w:color w:val="0070C0"/>
        </w:rPr>
        <w:t>ZA NABAVU OPREME</w:t>
      </w:r>
      <w:r w:rsidR="00BD4256">
        <w:rPr>
          <w:rFonts w:ascii="Arial" w:hAnsi="Arial" w:cs="Arial"/>
          <w:b/>
          <w:color w:val="0070C0"/>
        </w:rPr>
        <w:t xml:space="preserve"> ZA OBRADU PODATAKA</w:t>
      </w:r>
    </w:p>
    <w:p w14:paraId="3703DACA" w14:textId="77777777" w:rsidR="006D12AA" w:rsidRDefault="006D12AA" w:rsidP="006D12AA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9ED3E31" w14:textId="77777777" w:rsidR="006D12AA" w:rsidRDefault="006D12AA" w:rsidP="006D12A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D77AA3B" w14:textId="77777777" w:rsidR="006D12AA" w:rsidRPr="00D15073" w:rsidRDefault="006D12AA" w:rsidP="006D12AA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42CA5766" w14:textId="77777777" w:rsidR="006D12AA" w:rsidRPr="002A2ECB" w:rsidRDefault="006D12AA" w:rsidP="006D12AA">
      <w:pPr>
        <w:jc w:val="center"/>
        <w:rPr>
          <w:rFonts w:ascii="Arial" w:hAnsi="Arial" w:cs="Arial"/>
          <w:color w:val="0070C0"/>
        </w:rPr>
      </w:pPr>
      <w:r w:rsidRPr="002A2ECB">
        <w:rPr>
          <w:rFonts w:ascii="Arial" w:hAnsi="Arial" w:cs="Arial"/>
          <w:color w:val="0070C0"/>
        </w:rPr>
        <w:t xml:space="preserve">CPV </w:t>
      </w:r>
      <w:r w:rsidRPr="002A2ECB">
        <w:rPr>
          <w:rFonts w:ascii="Arial" w:hAnsi="Arial" w:cs="Arial"/>
          <w:color w:val="0070C0"/>
        </w:rPr>
        <w:tab/>
      </w:r>
      <w:r w:rsidRPr="00AB5D36">
        <w:rPr>
          <w:rFonts w:ascii="Arial" w:hAnsi="Arial" w:cs="Arial"/>
          <w:color w:val="0070C0"/>
        </w:rPr>
        <w:t>30236200-4</w:t>
      </w:r>
    </w:p>
    <w:p w14:paraId="6787C635" w14:textId="77777777" w:rsidR="006D12AA" w:rsidRPr="002A2ECB" w:rsidRDefault="006D12AA" w:rsidP="006D12AA">
      <w:pPr>
        <w:jc w:val="center"/>
        <w:rPr>
          <w:rFonts w:ascii="Arial" w:hAnsi="Arial" w:cs="Arial"/>
          <w:b/>
          <w:bCs/>
          <w:color w:val="0070C0"/>
        </w:rPr>
      </w:pPr>
    </w:p>
    <w:p w14:paraId="5ECBDD82" w14:textId="77777777" w:rsidR="006D12AA" w:rsidRPr="002A2ECB" w:rsidRDefault="006D12AA" w:rsidP="006D12AA">
      <w:pPr>
        <w:jc w:val="center"/>
        <w:rPr>
          <w:rFonts w:ascii="Arial" w:hAnsi="Arial" w:cs="Arial"/>
          <w:b/>
          <w:bCs/>
          <w:color w:val="0070C0"/>
        </w:rPr>
      </w:pPr>
      <w:r w:rsidRPr="002A2ECB">
        <w:rPr>
          <w:rFonts w:ascii="Arial" w:hAnsi="Arial" w:cs="Arial"/>
          <w:b/>
          <w:bCs/>
          <w:color w:val="0070C0"/>
        </w:rPr>
        <w:t xml:space="preserve">Evidencijski broj nabave: </w:t>
      </w:r>
    </w:p>
    <w:p w14:paraId="4DFDA08A" w14:textId="77777777" w:rsidR="006D12AA" w:rsidRPr="002A2ECB" w:rsidRDefault="006D12AA" w:rsidP="006D12AA">
      <w:pPr>
        <w:jc w:val="center"/>
        <w:rPr>
          <w:rFonts w:ascii="Arial" w:hAnsi="Arial" w:cs="Arial"/>
          <w:b/>
          <w:bCs/>
          <w:color w:val="0070C0"/>
        </w:rPr>
      </w:pPr>
      <w:r>
        <w:rPr>
          <w:rFonts w:ascii="Arial" w:hAnsi="Arial" w:cs="Arial"/>
          <w:b/>
          <w:bCs/>
          <w:color w:val="0070C0"/>
        </w:rPr>
        <w:t>34/22</w:t>
      </w:r>
      <w:r w:rsidRPr="002A2ECB">
        <w:rPr>
          <w:rFonts w:ascii="Arial" w:hAnsi="Arial" w:cs="Arial"/>
          <w:b/>
          <w:bCs/>
          <w:color w:val="0070C0"/>
        </w:rPr>
        <w:t>-JN</w:t>
      </w:r>
    </w:p>
    <w:p w14:paraId="16049F95" w14:textId="77777777" w:rsidR="006D12AA" w:rsidRPr="00D15073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A6ADB9D" w14:textId="77777777" w:rsidR="006D12AA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077F0A1" w14:textId="77777777" w:rsidR="006D12AA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56F4C2" w14:textId="77777777" w:rsidR="006D12AA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6F866A8" w14:textId="77777777" w:rsidR="006D12AA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2871881" w14:textId="77777777" w:rsidR="006D12AA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73C3EA5F" w14:textId="77777777" w:rsidR="006D12AA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E0332BA" w14:textId="77777777" w:rsidR="006D12AA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BBDD8EC" w14:textId="77777777" w:rsidR="006D12AA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5D3796EC" w14:textId="77777777" w:rsidR="006D12AA" w:rsidRDefault="006D12AA" w:rsidP="006D12AA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8A5B6A0" w14:textId="77777777" w:rsidR="006D12AA" w:rsidRDefault="006D12AA" w:rsidP="006D12A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5BD843" w14:textId="77777777" w:rsidR="006D12AA" w:rsidRDefault="006D12AA" w:rsidP="006D12AA">
      <w:pPr>
        <w:pStyle w:val="Odlomakpopisa"/>
        <w:spacing w:after="0" w:line="240" w:lineRule="auto"/>
        <w:ind w:left="284"/>
        <w:rPr>
          <w:rFonts w:ascii="Arial" w:hAnsi="Arial" w:cs="Arial"/>
          <w:b/>
        </w:rPr>
      </w:pPr>
    </w:p>
    <w:p w14:paraId="06846EC4" w14:textId="77777777" w:rsidR="006D12AA" w:rsidRPr="004A3C51" w:rsidRDefault="006D12AA" w:rsidP="006D12AA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219A0250" w14:textId="77777777" w:rsidR="006D12AA" w:rsidRPr="004A3C51" w:rsidRDefault="006D12AA" w:rsidP="006D12AA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Općina Stara Gradiška, Stara Gradiška, Trg hrvatskih branitelja 1 </w:t>
      </w:r>
    </w:p>
    <w:p w14:paraId="2C5777E1" w14:textId="77777777" w:rsidR="006D12AA" w:rsidRPr="004A3C51" w:rsidRDefault="006D12AA" w:rsidP="006D12AA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329EAAC9" w14:textId="77777777" w:rsidR="006D12AA" w:rsidRPr="004A3C51" w:rsidRDefault="006D12AA" w:rsidP="006D12AA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C0AB5C4" w14:textId="77777777" w:rsidR="006D12AA" w:rsidRPr="004A3C51" w:rsidRDefault="006D12AA" w:rsidP="006D12AA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11EBE464" w14:textId="77777777" w:rsidR="006D12AA" w:rsidRPr="004A3C51" w:rsidRDefault="006D12AA" w:rsidP="006D12AA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21A58F0C" w14:textId="77777777" w:rsidR="006D12AA" w:rsidRPr="004A3C51" w:rsidRDefault="006D12AA" w:rsidP="006D12AA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676D741B" w14:textId="77777777" w:rsidR="006D12AA" w:rsidRPr="004A3C51" w:rsidRDefault="006D12AA" w:rsidP="006D12AA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6D0C2B37" w14:textId="77777777" w:rsidR="006D12AA" w:rsidRPr="0069546F" w:rsidRDefault="006D12AA" w:rsidP="006D12A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Kontakt osoba: Vjekoslav Juraković </w:t>
      </w:r>
    </w:p>
    <w:p w14:paraId="06E2BD0B" w14:textId="77777777" w:rsidR="006D12AA" w:rsidRPr="0069546F" w:rsidRDefault="006D12AA" w:rsidP="006D12A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>Telefon: 035 374 051</w:t>
      </w:r>
    </w:p>
    <w:p w14:paraId="437AFD60" w14:textId="77777777" w:rsidR="006D12AA" w:rsidRDefault="006D12AA" w:rsidP="006D12AA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 xml:space="preserve">e-mail: </w:t>
      </w:r>
      <w:hyperlink r:id="rId9" w:history="1">
        <w:r w:rsidRPr="00B20D37">
          <w:rPr>
            <w:rStyle w:val="Hiperveza"/>
            <w:rFonts w:ascii="Arial" w:hAnsi="Arial" w:cs="Arial"/>
            <w:bCs/>
          </w:rPr>
          <w:t>procelnik.staragradiska@gmail.com</w:t>
        </w:r>
      </w:hyperlink>
    </w:p>
    <w:p w14:paraId="6057366C" w14:textId="020778DE" w:rsidR="006D12AA" w:rsidRPr="00AB652C" w:rsidRDefault="006D12AA" w:rsidP="00AB652C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69546F">
        <w:rPr>
          <w:rFonts w:ascii="Arial" w:hAnsi="Arial" w:cs="Arial"/>
          <w:bCs/>
        </w:rPr>
        <w:t>Komunikacija i svaka druga razmjena informacija između naručitelja i ponuditelja</w:t>
      </w:r>
      <w:r w:rsidR="00AB652C">
        <w:rPr>
          <w:rFonts w:ascii="Arial" w:hAnsi="Arial" w:cs="Arial"/>
          <w:bCs/>
        </w:rPr>
        <w:t>, uključujući i i</w:t>
      </w:r>
      <w:r w:rsidR="00AB652C" w:rsidRPr="00AB652C">
        <w:rPr>
          <w:rFonts w:ascii="Arial" w:hAnsi="Arial" w:cs="Arial"/>
          <w:bCs/>
        </w:rPr>
        <w:t>nformacij</w:t>
      </w:r>
      <w:r w:rsidR="00AB652C">
        <w:rPr>
          <w:rFonts w:ascii="Arial" w:hAnsi="Arial" w:cs="Arial"/>
          <w:bCs/>
        </w:rPr>
        <w:t>u</w:t>
      </w:r>
      <w:r w:rsidR="00AB652C" w:rsidRPr="00AB652C">
        <w:rPr>
          <w:rFonts w:ascii="Arial" w:hAnsi="Arial" w:cs="Arial"/>
          <w:bCs/>
        </w:rPr>
        <w:t xml:space="preserve"> o postojećim programskim paketima naručitelja</w:t>
      </w:r>
      <w:r w:rsidR="00AB652C">
        <w:rPr>
          <w:rFonts w:ascii="Arial" w:hAnsi="Arial" w:cs="Arial"/>
          <w:bCs/>
        </w:rPr>
        <w:t xml:space="preserve">, </w:t>
      </w:r>
      <w:r w:rsidRPr="0069546F">
        <w:rPr>
          <w:rFonts w:ascii="Arial" w:hAnsi="Arial" w:cs="Arial"/>
          <w:bCs/>
        </w:rPr>
        <w:t>obavlja se isključivo na hrvatskom jeziku elektroničkom poštom na gore navedenu adresu e-pošte</w:t>
      </w:r>
      <w:r w:rsidRPr="00AF1A00">
        <w:rPr>
          <w:rFonts w:ascii="Arial" w:hAnsi="Arial" w:cs="Arial"/>
        </w:rPr>
        <w:t>.</w:t>
      </w:r>
    </w:p>
    <w:p w14:paraId="0CCFB251" w14:textId="77777777" w:rsidR="006D12AA" w:rsidRPr="004A3C51" w:rsidRDefault="006D12AA" w:rsidP="006D12AA">
      <w:pPr>
        <w:spacing w:after="0" w:line="240" w:lineRule="auto"/>
        <w:ind w:left="284"/>
        <w:rPr>
          <w:rFonts w:ascii="Arial" w:hAnsi="Arial" w:cs="Arial"/>
        </w:rPr>
      </w:pPr>
    </w:p>
    <w:p w14:paraId="16F8822E" w14:textId="77777777" w:rsidR="006D12AA" w:rsidRPr="00832471" w:rsidRDefault="006D12AA" w:rsidP="006D12AA">
      <w:pPr>
        <w:pStyle w:val="Standard"/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b/>
          <w:sz w:val="22"/>
          <w:szCs w:val="22"/>
        </w:rPr>
        <w:t>Podaci o postupku jednostavne nabave:</w:t>
      </w:r>
    </w:p>
    <w:p w14:paraId="56A6CD64" w14:textId="77777777" w:rsidR="006D12AA" w:rsidRPr="00832471" w:rsidRDefault="006D12AA" w:rsidP="006D12AA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Evidencijski broj nabave: </w:t>
      </w:r>
      <w:r>
        <w:rPr>
          <w:rFonts w:ascii="Arial" w:hAnsi="Arial" w:cs="Arial"/>
          <w:sz w:val="22"/>
          <w:szCs w:val="22"/>
        </w:rPr>
        <w:t>34/22-</w:t>
      </w:r>
      <w:r w:rsidRPr="00832471">
        <w:rPr>
          <w:rFonts w:ascii="Arial" w:hAnsi="Arial" w:cs="Arial"/>
          <w:sz w:val="22"/>
          <w:szCs w:val="22"/>
        </w:rPr>
        <w:t>JN</w:t>
      </w:r>
    </w:p>
    <w:p w14:paraId="58225563" w14:textId="77777777" w:rsidR="006D12AA" w:rsidRPr="00832471" w:rsidRDefault="006D12AA" w:rsidP="006D12AA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Procijenjena vrijednost: </w:t>
      </w:r>
      <w:r>
        <w:rPr>
          <w:rFonts w:ascii="Arial" w:hAnsi="Arial" w:cs="Arial"/>
          <w:sz w:val="22"/>
          <w:szCs w:val="22"/>
        </w:rPr>
        <w:t>126.400,00</w:t>
      </w:r>
      <w:r w:rsidRPr="00832471">
        <w:rPr>
          <w:rFonts w:ascii="Arial" w:hAnsi="Arial" w:cs="Arial"/>
          <w:sz w:val="22"/>
          <w:szCs w:val="22"/>
        </w:rPr>
        <w:t xml:space="preserve"> kuna</w:t>
      </w:r>
    </w:p>
    <w:p w14:paraId="38328B8F" w14:textId="77777777" w:rsidR="006D12AA" w:rsidRDefault="006D12AA" w:rsidP="006D12AA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 xml:space="preserve">Vrsta ugovora: ugovor o nabavi </w:t>
      </w:r>
      <w:r>
        <w:rPr>
          <w:rFonts w:ascii="Arial" w:hAnsi="Arial" w:cs="Arial"/>
          <w:sz w:val="22"/>
          <w:szCs w:val="22"/>
        </w:rPr>
        <w:t>usluga</w:t>
      </w:r>
    </w:p>
    <w:p w14:paraId="0620C990" w14:textId="77777777" w:rsidR="006D12AA" w:rsidRPr="00832471" w:rsidRDefault="006D12AA" w:rsidP="006D12AA">
      <w:pPr>
        <w:pStyle w:val="Standard"/>
        <w:ind w:firstLine="284"/>
        <w:jc w:val="both"/>
        <w:rPr>
          <w:rFonts w:ascii="Arial" w:hAnsi="Arial" w:cs="Arial"/>
          <w:sz w:val="22"/>
          <w:szCs w:val="22"/>
        </w:rPr>
      </w:pPr>
    </w:p>
    <w:p w14:paraId="32E16045" w14:textId="77777777" w:rsidR="006D12AA" w:rsidRPr="00046127" w:rsidRDefault="006D12AA" w:rsidP="006D12AA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b/>
          <w:bCs/>
          <w:sz w:val="22"/>
          <w:szCs w:val="22"/>
        </w:rPr>
        <w:t xml:space="preserve">Popis gospodarskih subjekata s kojima je Naručitelj u sukobu interesa </w:t>
      </w:r>
    </w:p>
    <w:p w14:paraId="0B37116F" w14:textId="77777777" w:rsidR="006D12AA" w:rsidRPr="00046127" w:rsidRDefault="006D12AA" w:rsidP="006D12AA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046127">
        <w:rPr>
          <w:rFonts w:ascii="Arial" w:hAnsi="Arial" w:cs="Arial"/>
          <w:sz w:val="22"/>
          <w:szCs w:val="22"/>
        </w:rPr>
        <w:t>Nema gospodarskih subjekata s kojima je Naručitelj u sukobu interesa.</w:t>
      </w:r>
    </w:p>
    <w:p w14:paraId="5AA4850C" w14:textId="77777777" w:rsidR="006D12AA" w:rsidRPr="00046127" w:rsidRDefault="006D12AA" w:rsidP="006D12AA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74910043" w14:textId="559EC27D" w:rsidR="006D12AA" w:rsidRPr="002252F9" w:rsidRDefault="006D12AA" w:rsidP="006D12AA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Predmet nabave</w:t>
      </w:r>
      <w:r w:rsidRPr="002252F9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79583A">
        <w:rPr>
          <w:rFonts w:ascii="Arial" w:hAnsi="Arial" w:cs="Arial"/>
          <w:sz w:val="22"/>
          <w:szCs w:val="22"/>
        </w:rPr>
        <w:t xml:space="preserve">Predmet nabave je nabava </w:t>
      </w:r>
      <w:r>
        <w:rPr>
          <w:rFonts w:ascii="Arial" w:hAnsi="Arial" w:cs="Arial"/>
          <w:sz w:val="22"/>
          <w:szCs w:val="22"/>
        </w:rPr>
        <w:t>oprem</w:t>
      </w:r>
      <w:r w:rsidR="0079583A">
        <w:rPr>
          <w:rFonts w:ascii="Arial" w:hAnsi="Arial" w:cs="Arial"/>
          <w:sz w:val="22"/>
          <w:szCs w:val="22"/>
        </w:rPr>
        <w:t>e</w:t>
      </w:r>
      <w:r w:rsidR="00BD4256">
        <w:rPr>
          <w:rFonts w:ascii="Arial" w:hAnsi="Arial" w:cs="Arial"/>
          <w:sz w:val="22"/>
          <w:szCs w:val="22"/>
        </w:rPr>
        <w:t xml:space="preserve"> za obradu podataka</w:t>
      </w:r>
      <w:r w:rsidRPr="002252F9">
        <w:rPr>
          <w:rFonts w:ascii="Arial" w:hAnsi="Arial" w:cs="Arial"/>
          <w:sz w:val="22"/>
          <w:szCs w:val="22"/>
        </w:rPr>
        <w:t>.</w:t>
      </w:r>
    </w:p>
    <w:p w14:paraId="79C4018C" w14:textId="77777777" w:rsidR="006D12AA" w:rsidRDefault="006D12AA" w:rsidP="006D12AA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6F7C57C2" w14:textId="4794538D" w:rsidR="006D12AA" w:rsidRDefault="006D12AA" w:rsidP="006D12AA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r w:rsidRPr="002252F9">
        <w:rPr>
          <w:rFonts w:ascii="Arial" w:hAnsi="Arial" w:cs="Arial"/>
          <w:b/>
          <w:sz w:val="22"/>
          <w:szCs w:val="22"/>
        </w:rPr>
        <w:t>Opis predmeta nabave</w:t>
      </w:r>
      <w:r w:rsidRPr="002252F9">
        <w:rPr>
          <w:rFonts w:ascii="Arial" w:hAnsi="Arial" w:cs="Arial"/>
          <w:sz w:val="22"/>
          <w:szCs w:val="22"/>
        </w:rPr>
        <w:t xml:space="preserve">: </w:t>
      </w:r>
      <w:r w:rsidRPr="000C7C45">
        <w:rPr>
          <w:rFonts w:ascii="Arial" w:hAnsi="Arial" w:cs="Arial"/>
          <w:sz w:val="22"/>
          <w:szCs w:val="22"/>
        </w:rPr>
        <w:t xml:space="preserve">Nabava opreme </w:t>
      </w:r>
      <w:r w:rsidR="00BD4256">
        <w:rPr>
          <w:rFonts w:ascii="Arial" w:hAnsi="Arial" w:cs="Arial"/>
          <w:sz w:val="22"/>
          <w:szCs w:val="22"/>
        </w:rPr>
        <w:t xml:space="preserve">za obradu podataka </w:t>
      </w:r>
      <w:r w:rsidR="00030CA2">
        <w:rPr>
          <w:rFonts w:ascii="Arial" w:hAnsi="Arial" w:cs="Arial"/>
          <w:sz w:val="22"/>
          <w:szCs w:val="22"/>
        </w:rPr>
        <w:t>podrazumijeva</w:t>
      </w:r>
      <w:r w:rsidRPr="000C7C45">
        <w:rPr>
          <w:rFonts w:ascii="Arial" w:hAnsi="Arial" w:cs="Arial"/>
          <w:sz w:val="22"/>
          <w:szCs w:val="22"/>
        </w:rPr>
        <w:t xml:space="preserve"> </w:t>
      </w:r>
      <w:r w:rsidR="0079583A">
        <w:rPr>
          <w:rFonts w:ascii="Arial" w:hAnsi="Arial" w:cs="Arial"/>
          <w:sz w:val="22"/>
          <w:szCs w:val="22"/>
        </w:rPr>
        <w:t xml:space="preserve">i </w:t>
      </w:r>
      <w:r w:rsidR="003B27CC" w:rsidRPr="000C7C45">
        <w:rPr>
          <w:rFonts w:ascii="Arial" w:hAnsi="Arial" w:cs="Arial"/>
          <w:sz w:val="22"/>
          <w:szCs w:val="22"/>
        </w:rPr>
        <w:t>i</w:t>
      </w:r>
      <w:r w:rsidR="000C7C45" w:rsidRPr="000C7C45">
        <w:rPr>
          <w:rFonts w:ascii="Arial" w:hAnsi="Arial" w:cs="Arial"/>
          <w:sz w:val="22"/>
          <w:szCs w:val="22"/>
        </w:rPr>
        <w:t>mplementiranje</w:t>
      </w:r>
      <w:r w:rsidR="003B27CC" w:rsidRPr="000C7C45">
        <w:rPr>
          <w:rFonts w:ascii="Arial" w:hAnsi="Arial" w:cs="Arial"/>
          <w:sz w:val="22"/>
          <w:szCs w:val="22"/>
        </w:rPr>
        <w:t xml:space="preserve"> programsk</w:t>
      </w:r>
      <w:r w:rsidR="000C7C45" w:rsidRPr="000C7C45">
        <w:rPr>
          <w:rFonts w:ascii="Arial" w:hAnsi="Arial" w:cs="Arial"/>
          <w:sz w:val="22"/>
          <w:szCs w:val="22"/>
        </w:rPr>
        <w:t>ih</w:t>
      </w:r>
      <w:r w:rsidR="003B27CC" w:rsidRPr="000C7C45">
        <w:rPr>
          <w:rFonts w:ascii="Arial" w:hAnsi="Arial" w:cs="Arial"/>
          <w:sz w:val="22"/>
          <w:szCs w:val="22"/>
        </w:rPr>
        <w:t xml:space="preserve"> paketa</w:t>
      </w:r>
      <w:r w:rsidR="00855D82">
        <w:rPr>
          <w:rFonts w:ascii="Arial" w:hAnsi="Arial" w:cs="Arial"/>
          <w:sz w:val="22"/>
          <w:szCs w:val="22"/>
        </w:rPr>
        <w:t xml:space="preserve"> te </w:t>
      </w:r>
      <w:r w:rsidR="00855D82" w:rsidRPr="00855D82">
        <w:rPr>
          <w:rFonts w:ascii="Arial" w:hAnsi="Arial" w:cs="Arial"/>
          <w:sz w:val="22"/>
          <w:szCs w:val="22"/>
        </w:rPr>
        <w:t>integrira</w:t>
      </w:r>
      <w:r w:rsidR="00855D82">
        <w:rPr>
          <w:rFonts w:ascii="Arial" w:hAnsi="Arial" w:cs="Arial"/>
          <w:sz w:val="22"/>
          <w:szCs w:val="22"/>
        </w:rPr>
        <w:t>nje</w:t>
      </w:r>
      <w:r w:rsidR="00855D82" w:rsidRPr="00855D82">
        <w:rPr>
          <w:rFonts w:ascii="Arial" w:hAnsi="Arial" w:cs="Arial"/>
          <w:sz w:val="22"/>
          <w:szCs w:val="22"/>
        </w:rPr>
        <w:t xml:space="preserve"> programsk</w:t>
      </w:r>
      <w:r w:rsidR="00855D82">
        <w:rPr>
          <w:rFonts w:ascii="Arial" w:hAnsi="Arial" w:cs="Arial"/>
          <w:sz w:val="22"/>
          <w:szCs w:val="22"/>
        </w:rPr>
        <w:t>ih</w:t>
      </w:r>
      <w:r w:rsidR="00855D82" w:rsidRPr="00855D82">
        <w:rPr>
          <w:rFonts w:ascii="Arial" w:hAnsi="Arial" w:cs="Arial"/>
          <w:sz w:val="22"/>
          <w:szCs w:val="22"/>
        </w:rPr>
        <w:t xml:space="preserve"> rješenja s postojećim programskim paketom</w:t>
      </w:r>
      <w:r w:rsidR="00855D82">
        <w:rPr>
          <w:rFonts w:ascii="Arial" w:hAnsi="Arial" w:cs="Arial"/>
          <w:sz w:val="22"/>
          <w:szCs w:val="22"/>
        </w:rPr>
        <w:t>,</w:t>
      </w:r>
      <w:r w:rsidR="000C7C45" w:rsidRPr="000C7C45">
        <w:rPr>
          <w:rFonts w:ascii="Arial" w:hAnsi="Arial" w:cs="Arial"/>
          <w:sz w:val="22"/>
          <w:szCs w:val="22"/>
        </w:rPr>
        <w:t xml:space="preserve"> </w:t>
      </w:r>
      <w:r w:rsidR="003B27CC" w:rsidRPr="000C7C45">
        <w:rPr>
          <w:rFonts w:ascii="Arial" w:hAnsi="Arial" w:cs="Arial"/>
          <w:sz w:val="22"/>
          <w:szCs w:val="22"/>
        </w:rPr>
        <w:t>kao i</w:t>
      </w:r>
      <w:r w:rsidRPr="000C7C45">
        <w:rPr>
          <w:rFonts w:ascii="Arial" w:hAnsi="Arial" w:cs="Arial"/>
          <w:sz w:val="22"/>
          <w:szCs w:val="22"/>
        </w:rPr>
        <w:t xml:space="preserve"> uslugu edukacije</w:t>
      </w:r>
      <w:r w:rsidR="003B27CC" w:rsidRPr="000C7C45">
        <w:rPr>
          <w:rFonts w:ascii="Arial" w:hAnsi="Arial" w:cs="Arial"/>
          <w:sz w:val="22"/>
          <w:szCs w:val="22"/>
        </w:rPr>
        <w:t xml:space="preserve"> </w:t>
      </w:r>
      <w:r w:rsidRPr="000C7C45">
        <w:rPr>
          <w:rFonts w:ascii="Arial" w:hAnsi="Arial" w:cs="Arial"/>
          <w:sz w:val="22"/>
          <w:szCs w:val="22"/>
        </w:rPr>
        <w:t>zaposlenika</w:t>
      </w:r>
      <w:r w:rsidR="000C7C45">
        <w:rPr>
          <w:rFonts w:ascii="Arial" w:hAnsi="Arial" w:cs="Arial"/>
          <w:sz w:val="22"/>
          <w:szCs w:val="22"/>
        </w:rPr>
        <w:t xml:space="preserve"> naručitelja</w:t>
      </w:r>
      <w:r w:rsidR="00A27C00">
        <w:rPr>
          <w:rFonts w:ascii="Arial" w:hAnsi="Arial" w:cs="Arial"/>
          <w:sz w:val="22"/>
          <w:szCs w:val="22"/>
        </w:rPr>
        <w:t xml:space="preserve">. </w:t>
      </w:r>
      <w:r w:rsidRPr="000C7C45">
        <w:rPr>
          <w:rFonts w:ascii="Arial" w:hAnsi="Arial" w:cs="Arial"/>
          <w:sz w:val="22"/>
          <w:szCs w:val="22"/>
        </w:rPr>
        <w:t>Detaljan opis predmeta nabave, vrsta, količina i posebni zahtjevi vezani za isto, utvrđeni su Troškovnikom - PRILOG I. ovog Poziva na dostavu ponude.</w:t>
      </w:r>
    </w:p>
    <w:p w14:paraId="3266EEE5" w14:textId="77777777" w:rsidR="00BD4256" w:rsidRDefault="00BD4256" w:rsidP="00BD4256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3A58FC35" w14:textId="49DB5AE5" w:rsidR="00B762AB" w:rsidRPr="00B762AB" w:rsidRDefault="00B762AB" w:rsidP="00B762A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sz w:val="22"/>
          <w:szCs w:val="22"/>
        </w:rPr>
      </w:pPr>
      <w:bookmarkStart w:id="0" w:name="_Hlk118234244"/>
      <w:r w:rsidRPr="00B762AB">
        <w:rPr>
          <w:rFonts w:ascii="Arial" w:hAnsi="Arial" w:cs="Arial"/>
          <w:b/>
          <w:sz w:val="22"/>
          <w:szCs w:val="22"/>
        </w:rPr>
        <w:t xml:space="preserve">Količina </w:t>
      </w:r>
      <w:r w:rsidR="003F3EA8">
        <w:rPr>
          <w:rFonts w:ascii="Arial" w:hAnsi="Arial" w:cs="Arial"/>
          <w:b/>
          <w:sz w:val="22"/>
          <w:szCs w:val="22"/>
        </w:rPr>
        <w:t xml:space="preserve">i opseg </w:t>
      </w:r>
      <w:r w:rsidRPr="00B762AB">
        <w:rPr>
          <w:rFonts w:ascii="Arial" w:hAnsi="Arial" w:cs="Arial"/>
          <w:b/>
          <w:sz w:val="22"/>
          <w:szCs w:val="22"/>
        </w:rPr>
        <w:t>predmeta nabave:</w:t>
      </w:r>
    </w:p>
    <w:p w14:paraId="72B1179C" w14:textId="77777777" w:rsidR="003F3EA8" w:rsidRDefault="00B762AB" w:rsidP="0055022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832471">
        <w:rPr>
          <w:rFonts w:ascii="Arial" w:hAnsi="Arial" w:cs="Arial"/>
          <w:sz w:val="22"/>
          <w:szCs w:val="22"/>
        </w:rPr>
        <w:t>Količina predmeta nabave je točna i sadržana je u Troškovniku.</w:t>
      </w:r>
    </w:p>
    <w:p w14:paraId="5AF6A6FF" w14:textId="0D9AFCB4" w:rsidR="0055022C" w:rsidRDefault="003F3EA8" w:rsidP="0055022C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3F3EA8">
        <w:rPr>
          <w:rFonts w:ascii="Arial" w:hAnsi="Arial" w:cs="Arial"/>
          <w:sz w:val="22"/>
          <w:szCs w:val="22"/>
        </w:rPr>
        <w:t xml:space="preserve">Ponuditelj mora ponuditi cjelokupnu količinu iz </w:t>
      </w:r>
      <w:r>
        <w:rPr>
          <w:rFonts w:ascii="Arial" w:hAnsi="Arial" w:cs="Arial"/>
          <w:sz w:val="22"/>
          <w:szCs w:val="22"/>
        </w:rPr>
        <w:t>T</w:t>
      </w:r>
      <w:r w:rsidRPr="003F3EA8">
        <w:rPr>
          <w:rFonts w:ascii="Arial" w:hAnsi="Arial" w:cs="Arial"/>
          <w:sz w:val="22"/>
          <w:szCs w:val="22"/>
        </w:rPr>
        <w:t>roškovnika. Ponude samo za dio tražene količine iz Troškovnika neće se razmatrati.</w:t>
      </w:r>
    </w:p>
    <w:p w14:paraId="7A17C7FC" w14:textId="77777777" w:rsidR="00BD4256" w:rsidRPr="00BD4256" w:rsidRDefault="00BD4256" w:rsidP="00BD4256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BD4256">
        <w:rPr>
          <w:rFonts w:ascii="Arial" w:hAnsi="Arial" w:cs="Arial"/>
          <w:sz w:val="22"/>
          <w:szCs w:val="22"/>
        </w:rPr>
        <w:t>Ponuditelj je dužan ponuditi i isporučiti predmetnu uslugu na način da ista odgovara svim uvjetima koji su navedeni u ovom Pozivu.</w:t>
      </w:r>
    </w:p>
    <w:p w14:paraId="7B08D630" w14:textId="77777777" w:rsidR="00B762AB" w:rsidRPr="00B762AB" w:rsidRDefault="00B762AB" w:rsidP="0055022C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499A0FCB" w14:textId="6A4427A5" w:rsidR="00B762AB" w:rsidRDefault="0055022C" w:rsidP="00820A88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55022C">
        <w:rPr>
          <w:rFonts w:ascii="Arial" w:hAnsi="Arial" w:cs="Arial"/>
          <w:b/>
          <w:bCs/>
          <w:sz w:val="22"/>
          <w:szCs w:val="22"/>
        </w:rPr>
        <w:t>Tehničke specifikacije:</w:t>
      </w:r>
    </w:p>
    <w:p w14:paraId="53B1CA78" w14:textId="18FD965E" w:rsidR="004F4F89" w:rsidRDefault="004F4F89" w:rsidP="004F4F89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  <w:r w:rsidRPr="004F4F89">
        <w:rPr>
          <w:rFonts w:ascii="Arial" w:hAnsi="Arial" w:cs="Arial"/>
          <w:sz w:val="22"/>
          <w:szCs w:val="22"/>
        </w:rPr>
        <w:t>Detaljne tehničke specifikacije predmeta nabave propisane su u Troškovniku.</w:t>
      </w:r>
    </w:p>
    <w:p w14:paraId="537E5DF4" w14:textId="77777777" w:rsidR="004F4F89" w:rsidRPr="004F4F89" w:rsidRDefault="004F4F89" w:rsidP="004F4F89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</w:p>
    <w:p w14:paraId="7A75A6E0" w14:textId="6D25A26D" w:rsidR="004F4F89" w:rsidRDefault="004F4F89" w:rsidP="00820A88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Mjesto izvršenja predmeta nabave:</w:t>
      </w:r>
    </w:p>
    <w:p w14:paraId="57D5131A" w14:textId="337239E1" w:rsidR="004F4F89" w:rsidRPr="004F4F89" w:rsidRDefault="007F0519" w:rsidP="004F4F89">
      <w:pPr>
        <w:pStyle w:val="normalweb-000013"/>
        <w:spacing w:before="0" w:beforeAutospacing="0" w:after="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Sjedište Naručitelja, </w:t>
      </w:r>
      <w:r w:rsidR="004F4F89">
        <w:rPr>
          <w:rFonts w:ascii="Arial" w:hAnsi="Arial" w:cs="Arial"/>
          <w:sz w:val="22"/>
          <w:szCs w:val="22"/>
        </w:rPr>
        <w:t>Stara Gradiška, Trg hrvatskih branitelja 1.</w:t>
      </w:r>
    </w:p>
    <w:bookmarkEnd w:id="0"/>
    <w:p w14:paraId="532F9486" w14:textId="053CE7C1" w:rsidR="00CC612B" w:rsidRPr="00AF4077" w:rsidRDefault="00CC612B" w:rsidP="00AF4077">
      <w:pPr>
        <w:pStyle w:val="normalweb-000013"/>
        <w:spacing w:before="0" w:beforeAutospacing="0" w:after="0"/>
        <w:rPr>
          <w:rFonts w:ascii="Arial" w:hAnsi="Arial" w:cs="Arial"/>
          <w:sz w:val="22"/>
          <w:szCs w:val="22"/>
        </w:rPr>
      </w:pPr>
    </w:p>
    <w:p w14:paraId="6361B73D" w14:textId="01388897" w:rsidR="00DC6B0F" w:rsidRPr="004F4F89" w:rsidRDefault="00DC6B0F" w:rsidP="004F4F89">
      <w:pPr>
        <w:pStyle w:val="Odlomakpopisa"/>
        <w:numPr>
          <w:ilvl w:val="0"/>
          <w:numId w:val="30"/>
        </w:numPr>
        <w:spacing w:after="0" w:line="240" w:lineRule="auto"/>
        <w:ind w:left="284"/>
        <w:rPr>
          <w:rFonts w:ascii="Arial" w:hAnsi="Arial" w:cs="Arial"/>
          <w:b/>
        </w:rPr>
      </w:pPr>
      <w:r w:rsidRPr="004F4F89">
        <w:rPr>
          <w:rFonts w:ascii="Arial" w:hAnsi="Arial" w:cs="Arial"/>
          <w:b/>
        </w:rPr>
        <w:t>Rok</w:t>
      </w:r>
      <w:r w:rsidR="00257275" w:rsidRPr="004F4F89">
        <w:rPr>
          <w:rFonts w:ascii="Arial" w:hAnsi="Arial" w:cs="Arial"/>
          <w:b/>
        </w:rPr>
        <w:t xml:space="preserve"> izvršenja predmeta nabave</w:t>
      </w:r>
      <w:r w:rsidRPr="004F4F89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42D727D6" w14:textId="77777777" w:rsidR="0079583A" w:rsidRDefault="00CC612B" w:rsidP="0079583A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Završetak: </w:t>
      </w:r>
      <w:r w:rsidR="005F5A92">
        <w:rPr>
          <w:rFonts w:ascii="Arial" w:hAnsi="Arial" w:cs="Arial"/>
        </w:rPr>
        <w:tab/>
      </w:r>
      <w:bookmarkStart w:id="1" w:name="_Hlk118234319"/>
      <w:r w:rsidR="005F5A92" w:rsidRPr="005F5A92">
        <w:rPr>
          <w:rFonts w:ascii="Arial" w:hAnsi="Arial" w:cs="Arial"/>
        </w:rPr>
        <w:t xml:space="preserve">sukladno ponuđenom u ponudi, ali ne </w:t>
      </w:r>
      <w:r w:rsidR="005F5A92" w:rsidRPr="0079583A">
        <w:rPr>
          <w:rFonts w:ascii="Arial" w:hAnsi="Arial" w:cs="Arial"/>
        </w:rPr>
        <w:t xml:space="preserve">duži od </w:t>
      </w:r>
      <w:r w:rsidR="000C7C45" w:rsidRPr="0079583A">
        <w:rPr>
          <w:rFonts w:ascii="Arial" w:hAnsi="Arial" w:cs="Arial"/>
        </w:rPr>
        <w:t>45</w:t>
      </w:r>
      <w:r w:rsidR="005F5A92" w:rsidRPr="0079583A">
        <w:rPr>
          <w:rFonts w:ascii="Arial" w:hAnsi="Arial" w:cs="Arial"/>
        </w:rPr>
        <w:t xml:space="preserve"> dana</w:t>
      </w:r>
      <w:r w:rsidR="005F5A92" w:rsidRPr="005F5A92">
        <w:rPr>
          <w:rFonts w:ascii="Arial" w:hAnsi="Arial" w:cs="Arial"/>
        </w:rPr>
        <w:t xml:space="preserve"> od dana sklapanja</w:t>
      </w:r>
      <w:r w:rsidR="0079583A">
        <w:rPr>
          <w:rFonts w:ascii="Arial" w:hAnsi="Arial" w:cs="Arial"/>
        </w:rPr>
        <w:t xml:space="preserve">  </w:t>
      </w:r>
    </w:p>
    <w:p w14:paraId="6024FBE6" w14:textId="77777777" w:rsidR="00024D76" w:rsidRDefault="005F5A92" w:rsidP="00024D76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5F5A92">
        <w:rPr>
          <w:rFonts w:ascii="Arial" w:hAnsi="Arial" w:cs="Arial"/>
        </w:rPr>
        <w:t>ugovora</w:t>
      </w:r>
      <w:r w:rsidR="000E5216" w:rsidRPr="004A3C51">
        <w:rPr>
          <w:rFonts w:ascii="Arial" w:hAnsi="Arial" w:cs="Arial"/>
        </w:rPr>
        <w:t>.</w:t>
      </w:r>
      <w:bookmarkEnd w:id="1"/>
    </w:p>
    <w:p w14:paraId="14FD2293" w14:textId="77777777" w:rsidR="00024D76" w:rsidRDefault="00024D76" w:rsidP="00024D76">
      <w:pPr>
        <w:spacing w:after="0" w:line="240" w:lineRule="auto"/>
        <w:ind w:firstLine="284"/>
        <w:jc w:val="both"/>
        <w:rPr>
          <w:rFonts w:ascii="Arial" w:hAnsi="Arial" w:cs="Arial"/>
        </w:rPr>
      </w:pPr>
    </w:p>
    <w:p w14:paraId="5583DB51" w14:textId="77777777" w:rsidR="00506ADD" w:rsidRPr="00506ADD" w:rsidRDefault="00506ADD" w:rsidP="00506ADD">
      <w:pPr>
        <w:pStyle w:val="Odlomakpopisa"/>
        <w:numPr>
          <w:ilvl w:val="0"/>
          <w:numId w:val="30"/>
        </w:numPr>
        <w:spacing w:after="0" w:line="240" w:lineRule="auto"/>
        <w:ind w:left="284"/>
        <w:jc w:val="both"/>
        <w:rPr>
          <w:rFonts w:ascii="Arial" w:hAnsi="Arial" w:cs="Arial"/>
        </w:rPr>
      </w:pPr>
      <w:bookmarkStart w:id="2" w:name="_Hlk118323429"/>
      <w:r>
        <w:rPr>
          <w:rFonts w:ascii="Arial" w:hAnsi="Arial" w:cs="Arial"/>
          <w:b/>
        </w:rPr>
        <w:t xml:space="preserve">Element ekonomski najpovoljnije ponude </w:t>
      </w:r>
    </w:p>
    <w:bookmarkEnd w:id="2"/>
    <w:p w14:paraId="4FC6A47D" w14:textId="50728C79" w:rsidR="00506ADD" w:rsidRPr="00506ADD" w:rsidRDefault="00506ADD" w:rsidP="00506ADD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506ADD">
        <w:rPr>
          <w:rFonts w:ascii="Arial" w:hAnsi="Arial" w:cs="Arial"/>
        </w:rPr>
        <w:t>Za iznos mjesečne naknade za održavanje i unapređivanje programskih paketa kao elementa ekonomski najpovoljnije ponude zaključit će se zaseban ugovor u trajanju od 24. mjeseca.</w:t>
      </w:r>
    </w:p>
    <w:p w14:paraId="315D2A88" w14:textId="0DDD2DEE" w:rsidR="00506ADD" w:rsidRDefault="00506ADD" w:rsidP="00506ADD">
      <w:pPr>
        <w:spacing w:after="0" w:line="240" w:lineRule="auto"/>
        <w:jc w:val="both"/>
        <w:rPr>
          <w:rFonts w:ascii="Arial" w:hAnsi="Arial" w:cs="Arial"/>
        </w:rPr>
      </w:pPr>
    </w:p>
    <w:p w14:paraId="55610A68" w14:textId="77777777" w:rsidR="003F3EA8" w:rsidRPr="00506ADD" w:rsidRDefault="003F3EA8" w:rsidP="00506ADD">
      <w:pPr>
        <w:spacing w:after="0" w:line="240" w:lineRule="auto"/>
        <w:jc w:val="both"/>
        <w:rPr>
          <w:rFonts w:ascii="Arial" w:hAnsi="Arial" w:cs="Arial"/>
        </w:rPr>
      </w:pPr>
    </w:p>
    <w:p w14:paraId="5CE243A3" w14:textId="7D409E87" w:rsidR="00024D76" w:rsidRPr="00506ADD" w:rsidRDefault="00506ADD" w:rsidP="00460C15">
      <w:pPr>
        <w:pStyle w:val="Odlomakpopisa"/>
        <w:numPr>
          <w:ilvl w:val="0"/>
          <w:numId w:val="30"/>
        </w:num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  <w:r w:rsidRPr="00506ADD">
        <w:rPr>
          <w:rFonts w:ascii="Arial" w:hAnsi="Arial" w:cs="Arial"/>
          <w:b/>
          <w:bCs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7A7D852" w14:textId="77777777" w:rsidR="004B225E" w:rsidRDefault="0036393F" w:rsidP="004B225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u kunama i napisati brojkom,</w:t>
      </w:r>
    </w:p>
    <w:p w14:paraId="263355CE" w14:textId="7EB11DF8" w:rsidR="004B225E" w:rsidRPr="004B225E" w:rsidRDefault="004B225E" w:rsidP="004B225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B225E">
        <w:rPr>
          <w:rFonts w:ascii="Arial" w:hAnsi="Arial" w:cs="Arial"/>
        </w:rPr>
        <w:t>cijena bez PDV-a mora sadržavati sve troškove i popuste,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1F9E4612" w14:textId="2D2C56AE" w:rsidR="00B17D1F" w:rsidRDefault="00B17D1F" w:rsidP="00B17D1F">
      <w:pPr>
        <w:spacing w:after="0" w:line="240" w:lineRule="auto"/>
        <w:ind w:left="360"/>
        <w:jc w:val="both"/>
        <w:rPr>
          <w:rFonts w:ascii="Arial" w:hAnsi="Arial" w:cs="Arial"/>
          <w:bCs/>
          <w:iCs/>
        </w:rPr>
      </w:pPr>
      <w:r w:rsidRPr="00B17D1F">
        <w:rPr>
          <w:rFonts w:ascii="Arial" w:hAnsi="Arial" w:cs="Arial"/>
        </w:rPr>
        <w:t>Za iznos mjesečne naknade za održavanje programskih paketa kao elementa ekonomski najpovoljnije ponude</w:t>
      </w:r>
      <w:r>
        <w:rPr>
          <w:rFonts w:ascii="Arial" w:hAnsi="Arial" w:cs="Arial"/>
        </w:rPr>
        <w:t xml:space="preserve"> </w:t>
      </w:r>
      <w:r w:rsidRPr="00B17D1F">
        <w:rPr>
          <w:rFonts w:ascii="Arial" w:hAnsi="Arial" w:cs="Arial"/>
          <w:bCs/>
          <w:iCs/>
        </w:rPr>
        <w:t xml:space="preserve">ponuditelj u nastavku Troškovnika popunjava mjesečnu cijenu održavanja </w:t>
      </w:r>
      <w:r>
        <w:rPr>
          <w:rFonts w:ascii="Arial" w:hAnsi="Arial" w:cs="Arial"/>
          <w:bCs/>
          <w:iCs/>
        </w:rPr>
        <w:t>za razdoblje od 24 mjeseca</w:t>
      </w:r>
      <w:r w:rsidRPr="00B17D1F">
        <w:rPr>
          <w:rFonts w:ascii="Arial" w:hAnsi="Arial" w:cs="Arial"/>
          <w:bCs/>
          <w:iCs/>
        </w:rPr>
        <w:t>.</w:t>
      </w:r>
    </w:p>
    <w:p w14:paraId="6B6F82F8" w14:textId="411BD95E" w:rsidR="00B17D1F" w:rsidRPr="00B17D1F" w:rsidRDefault="00B17D1F" w:rsidP="00B17D1F">
      <w:pPr>
        <w:spacing w:after="0" w:line="240" w:lineRule="auto"/>
        <w:ind w:left="360"/>
        <w:jc w:val="both"/>
        <w:rPr>
          <w:rFonts w:ascii="Arial" w:hAnsi="Arial" w:cs="Arial"/>
          <w:bCs/>
          <w:iCs/>
        </w:rPr>
      </w:pPr>
      <w:r w:rsidRPr="00B17D1F">
        <w:rPr>
          <w:rFonts w:ascii="Arial" w:hAnsi="Arial" w:cs="Arial"/>
          <w:bCs/>
          <w:iCs/>
        </w:rPr>
        <w:t xml:space="preserve">Ako Ponuditelj ne ispuni troškovnik u skladu sa zahtjevima ovog Poziva na dostavu ponuda, smatrat će se da je takav Troškovnik nepotpun i nevažeći te će ponuda biti odbijena. Troškovnik je dostupan za preuzimanje u </w:t>
      </w:r>
      <w:proofErr w:type="spellStart"/>
      <w:r w:rsidRPr="00B17D1F">
        <w:rPr>
          <w:rFonts w:ascii="Arial" w:hAnsi="Arial" w:cs="Arial"/>
          <w:bCs/>
          <w:iCs/>
        </w:rPr>
        <w:t>excel</w:t>
      </w:r>
      <w:proofErr w:type="spellEnd"/>
      <w:r w:rsidRPr="00B17D1F">
        <w:rPr>
          <w:rFonts w:ascii="Arial" w:hAnsi="Arial" w:cs="Arial"/>
          <w:bCs/>
          <w:iCs/>
        </w:rPr>
        <w:t>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500B3F90" w14:textId="1EA3AAF3" w:rsidR="008A65D6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</w:t>
      </w:r>
      <w:r w:rsidRPr="000C7C45">
        <w:rPr>
          <w:rFonts w:ascii="Arial" w:hAnsi="Arial" w:cs="Arial"/>
        </w:rPr>
        <w:t xml:space="preserve">troškovi (primjerice </w:t>
      </w:r>
      <w:r w:rsidR="000C7C45" w:rsidRPr="000C7C45">
        <w:rPr>
          <w:rFonts w:ascii="Arial" w:hAnsi="Arial" w:cs="Arial"/>
        </w:rPr>
        <w:t xml:space="preserve">trošak izobrazbe zaposlenika naručitelja i </w:t>
      </w:r>
      <w:r w:rsidRPr="000C7C45">
        <w:rPr>
          <w:rFonts w:ascii="Arial" w:hAnsi="Arial" w:cs="Arial"/>
        </w:rPr>
        <w:t>slično) i popusti bez poreza na dodanu vrijednost</w:t>
      </w:r>
      <w:r w:rsidRPr="004A3C51">
        <w:rPr>
          <w:rFonts w:ascii="Arial" w:hAnsi="Arial" w:cs="Arial"/>
        </w:rPr>
        <w:t xml:space="preserve">. </w:t>
      </w:r>
    </w:p>
    <w:p w14:paraId="475B6ED7" w14:textId="7F5ABA81" w:rsidR="008A65D6" w:rsidRDefault="008A65D6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Ponuditelj se obvezuje integrirati programska rješenja sa postojećim programskim paketom i to je uključeno u cijenu</w:t>
      </w:r>
      <w:r w:rsidR="00A27C00">
        <w:rPr>
          <w:rFonts w:ascii="Arial" w:hAnsi="Arial" w:cs="Arial"/>
        </w:rPr>
        <w:t>.</w:t>
      </w:r>
    </w:p>
    <w:p w14:paraId="3BF5032F" w14:textId="09AD8D10" w:rsidR="008A65D6" w:rsidRDefault="008A65D6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cijenu programa uključena je i obuka ljudi na lokaciji korisnika, putem udaljenog pristupa i telefonska podrška do samostalnog ovladavanja i služenja s programskim paketom u neograničenom trajanju. </w:t>
      </w:r>
    </w:p>
    <w:p w14:paraId="66918D8B" w14:textId="5A925C8A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Ukupnu cijenu ponude čini cijena ponude s porezom na dodanu vrijednost. Cijena ponude izražava se u hrvatskim kunama.</w:t>
      </w:r>
    </w:p>
    <w:p w14:paraId="3E4B3B4B" w14:textId="77777777" w:rsidR="005924CC" w:rsidRDefault="0036393F" w:rsidP="005924CC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5924CC">
        <w:rPr>
          <w:rFonts w:ascii="Arial" w:eastAsia="Times New Roman" w:hAnsi="Arial" w:cs="Arial"/>
          <w:bCs/>
        </w:rPr>
        <w:t>.</w:t>
      </w:r>
    </w:p>
    <w:p w14:paraId="2720E2C9" w14:textId="77777777" w:rsidR="005924CC" w:rsidRDefault="005924CC" w:rsidP="005924CC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05624388" w14:textId="4F278539" w:rsidR="001E0856" w:rsidRPr="005924CC" w:rsidRDefault="001E0856" w:rsidP="005924CC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</w:rPr>
      </w:pPr>
      <w:r w:rsidRPr="005924CC">
        <w:rPr>
          <w:rFonts w:ascii="Arial" w:hAnsi="Arial" w:cs="Arial"/>
          <w:b/>
        </w:rPr>
        <w:t xml:space="preserve">Rok, način i uvjeti plaćanja </w:t>
      </w:r>
    </w:p>
    <w:p w14:paraId="09F934D3" w14:textId="68A17A92" w:rsidR="005924CC" w:rsidRDefault="00E756A0" w:rsidP="00E756A0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  <w:r w:rsidRPr="00E756A0">
        <w:rPr>
          <w:rFonts w:ascii="Arial" w:hAnsi="Arial" w:cs="Arial"/>
        </w:rPr>
        <w:t xml:space="preserve">Plaćanje </w:t>
      </w:r>
      <w:r w:rsidR="00855D82">
        <w:rPr>
          <w:rFonts w:ascii="Arial" w:hAnsi="Arial" w:cs="Arial"/>
        </w:rPr>
        <w:t xml:space="preserve">za </w:t>
      </w:r>
      <w:r w:rsidR="00855D82" w:rsidRPr="00855D82">
        <w:rPr>
          <w:rFonts w:ascii="Arial" w:hAnsi="Arial" w:cs="Arial"/>
        </w:rPr>
        <w:t>nabav</w:t>
      </w:r>
      <w:r w:rsidR="00855D82">
        <w:rPr>
          <w:rFonts w:ascii="Arial" w:hAnsi="Arial" w:cs="Arial"/>
        </w:rPr>
        <w:t>u</w:t>
      </w:r>
      <w:r w:rsidR="00855D82" w:rsidRPr="00855D82">
        <w:rPr>
          <w:rFonts w:ascii="Arial" w:hAnsi="Arial" w:cs="Arial"/>
        </w:rPr>
        <w:t xml:space="preserve"> opreme za obradu podataka</w:t>
      </w:r>
      <w:r w:rsidR="00855D82" w:rsidRPr="00855D82">
        <w:rPr>
          <w:rFonts w:ascii="Arial" w:hAnsi="Arial" w:cs="Arial"/>
        </w:rPr>
        <w:t xml:space="preserve"> </w:t>
      </w:r>
      <w:r w:rsidRPr="00E756A0">
        <w:rPr>
          <w:rFonts w:ascii="Arial" w:hAnsi="Arial" w:cs="Arial"/>
        </w:rPr>
        <w:t>izvršit</w:t>
      </w:r>
      <w:r w:rsidR="00855D82">
        <w:rPr>
          <w:rFonts w:ascii="Arial" w:hAnsi="Arial" w:cs="Arial"/>
        </w:rPr>
        <w:t xml:space="preserve"> će se</w:t>
      </w:r>
      <w:r w:rsidRPr="00E756A0">
        <w:rPr>
          <w:rFonts w:ascii="Arial" w:hAnsi="Arial" w:cs="Arial"/>
        </w:rPr>
        <w:t xml:space="preserve"> temeljem ispostavljenog računa u roku od 15 dana od dana </w:t>
      </w:r>
      <w:r w:rsidR="00893A4B">
        <w:rPr>
          <w:rFonts w:ascii="Arial" w:hAnsi="Arial" w:cs="Arial"/>
        </w:rPr>
        <w:t>isporuke</w:t>
      </w:r>
      <w:r w:rsidRPr="00E756A0">
        <w:rPr>
          <w:rFonts w:ascii="Arial" w:hAnsi="Arial" w:cs="Arial"/>
        </w:rPr>
        <w:t xml:space="preserve"> </w:t>
      </w:r>
      <w:r w:rsidR="00893A4B">
        <w:rPr>
          <w:rFonts w:ascii="Arial" w:hAnsi="Arial" w:cs="Arial"/>
        </w:rPr>
        <w:t>opreme</w:t>
      </w:r>
      <w:r w:rsidRPr="00E756A0">
        <w:rPr>
          <w:rFonts w:ascii="Arial" w:hAnsi="Arial" w:cs="Arial"/>
        </w:rPr>
        <w:t>.</w:t>
      </w:r>
    </w:p>
    <w:p w14:paraId="15E816B2" w14:textId="29A8B610" w:rsidR="00855D82" w:rsidRDefault="00855D82" w:rsidP="00E756A0">
      <w:pPr>
        <w:pStyle w:val="Odlomakpopisa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Plaćanje z</w:t>
      </w:r>
      <w:r w:rsidRPr="00855D8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uslugu </w:t>
      </w:r>
      <w:r w:rsidRPr="00855D82">
        <w:rPr>
          <w:rFonts w:ascii="Arial" w:hAnsi="Arial" w:cs="Arial"/>
        </w:rPr>
        <w:t>održavanj</w:t>
      </w:r>
      <w:r>
        <w:rPr>
          <w:rFonts w:ascii="Arial" w:hAnsi="Arial" w:cs="Arial"/>
        </w:rPr>
        <w:t>a</w:t>
      </w:r>
      <w:r w:rsidRPr="00855D82">
        <w:rPr>
          <w:rFonts w:ascii="Arial" w:hAnsi="Arial" w:cs="Arial"/>
        </w:rPr>
        <w:t xml:space="preserve"> programskih paketa</w:t>
      </w:r>
      <w:r>
        <w:rPr>
          <w:rFonts w:ascii="Arial" w:hAnsi="Arial" w:cs="Arial"/>
        </w:rPr>
        <w:t xml:space="preserve"> izvršavat će se mjesečno na temelju ispostavljenih računa, a što će se regulirati zasebnim ugovorom.</w:t>
      </w:r>
    </w:p>
    <w:p w14:paraId="4D9107E6" w14:textId="77777777" w:rsidR="005924CC" w:rsidRDefault="005924CC" w:rsidP="005924C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E6F2B5" w14:textId="6D01EC84" w:rsidR="006A0D84" w:rsidRPr="005924CC" w:rsidRDefault="006A0D84" w:rsidP="005924CC">
      <w:pPr>
        <w:pStyle w:val="Odlomakpopisa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4CC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5924CC">
      <w:pPr>
        <w:pStyle w:val="Textbody"/>
        <w:ind w:firstLine="426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3D3DFE33" w:rsidR="006A0D84" w:rsidRPr="004A3C51" w:rsidRDefault="005924CC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F4F89">
        <w:rPr>
          <w:rFonts w:ascii="Arial" w:hAnsi="Arial" w:cs="Arial"/>
          <w:sz w:val="22"/>
          <w:szCs w:val="22"/>
        </w:rPr>
        <w:t>4</w:t>
      </w:r>
      <w:r w:rsidR="006A0D84" w:rsidRPr="004A3C51">
        <w:rPr>
          <w:rFonts w:ascii="Arial" w:hAnsi="Arial" w:cs="Arial"/>
          <w:sz w:val="22"/>
          <w:szCs w:val="22"/>
        </w:rPr>
        <w:t xml:space="preserve">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="006A0D84"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="006A0D84"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="006A0D84"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="006A0D84"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53014748" w14:textId="0E4DBAEE" w:rsidR="009E7ACD" w:rsidRDefault="002401C1" w:rsidP="004F4F8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4E8EAFF6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47C94783" w14:textId="77777777" w:rsidR="00BD334A" w:rsidRDefault="00BD334A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</w:rPr>
      </w:pPr>
    </w:p>
    <w:p w14:paraId="5D066131" w14:textId="0C570275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="00AB6EF6">
        <w:rPr>
          <w:rFonts w:ascii="Arial" w:hAnsi="Arial" w:cs="Arial"/>
          <w:color w:val="000000"/>
        </w:rPr>
        <w:t>1</w:t>
      </w:r>
      <w:r w:rsidR="004F4F89">
        <w:rPr>
          <w:rFonts w:ascii="Arial" w:hAnsi="Arial" w:cs="Arial"/>
          <w:color w:val="000000"/>
        </w:rPr>
        <w:t>4</w:t>
      </w:r>
      <w:r w:rsidRPr="004A3C51">
        <w:rPr>
          <w:rFonts w:ascii="Arial" w:hAnsi="Arial" w:cs="Arial"/>
          <w:color w:val="000000"/>
        </w:rPr>
        <w:t>.1</w:t>
      </w:r>
      <w:r w:rsidR="00802FB8">
        <w:rPr>
          <w:rFonts w:ascii="Arial" w:hAnsi="Arial" w:cs="Arial"/>
          <w:color w:val="000000"/>
        </w:rPr>
        <w:t>.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5F6970F2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>– PRILOG I</w:t>
      </w:r>
      <w:r w:rsidR="004A1B1F">
        <w:rPr>
          <w:rFonts w:ascii="Arial" w:eastAsia="Times New Roman" w:hAnsi="Arial" w:cs="Arial"/>
          <w:color w:val="000000"/>
        </w:rPr>
        <w:t>I</w:t>
      </w:r>
      <w:r w:rsidR="00205F23" w:rsidRPr="004A3C51">
        <w:rPr>
          <w:rFonts w:ascii="Arial" w:eastAsia="Times New Roman" w:hAnsi="Arial" w:cs="Arial"/>
          <w:color w:val="000000"/>
        </w:rPr>
        <w:t xml:space="preserve">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="00AB6EF6">
        <w:rPr>
          <w:rFonts w:ascii="Arial" w:hAnsi="Arial" w:cs="Arial"/>
          <w:color w:val="000000"/>
        </w:rPr>
        <w:t>1</w:t>
      </w:r>
      <w:r w:rsidR="004F4F89">
        <w:rPr>
          <w:rFonts w:ascii="Arial" w:hAnsi="Arial" w:cs="Arial"/>
          <w:color w:val="000000"/>
        </w:rPr>
        <w:t>4</w:t>
      </w:r>
      <w:r w:rsidRPr="004A3C51">
        <w:rPr>
          <w:rFonts w:ascii="Arial" w:hAnsi="Arial" w:cs="Arial"/>
          <w:color w:val="000000"/>
        </w:rPr>
        <w:t>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5ACDDBD2" w14:textId="77777777" w:rsidR="00820A88" w:rsidRDefault="00820A88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</w:rPr>
      </w:pPr>
    </w:p>
    <w:p w14:paraId="11E15E6A" w14:textId="39CBCEEB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3DA0BB4A" w14:textId="53FBBE4A" w:rsidR="005924CC" w:rsidRPr="00AB6EF6" w:rsidRDefault="00F83519" w:rsidP="004F4F89">
      <w:pPr>
        <w:pStyle w:val="Textbody"/>
        <w:numPr>
          <w:ilvl w:val="1"/>
          <w:numId w:val="4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3AAD14E4" w14:textId="77777777" w:rsidR="00820A88" w:rsidRDefault="00820A88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48939E0" w14:textId="496F088E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5924CC">
        <w:rPr>
          <w:rFonts w:ascii="Arial" w:hAnsi="Arial" w:cs="Arial"/>
          <w:sz w:val="22"/>
          <w:szCs w:val="22"/>
        </w:rPr>
        <w:t>1</w:t>
      </w:r>
      <w:r w:rsidR="004F4F89">
        <w:rPr>
          <w:rFonts w:ascii="Arial" w:hAnsi="Arial" w:cs="Arial"/>
          <w:sz w:val="22"/>
          <w:szCs w:val="22"/>
        </w:rPr>
        <w:t>4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</w:p>
    <w:p w14:paraId="42C0812F" w14:textId="77777777" w:rsidR="00295082" w:rsidRPr="004A3C51" w:rsidRDefault="00295082" w:rsidP="00791195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46CA4C97" w14:textId="34F5CAEC" w:rsidR="00A35C5C" w:rsidRDefault="00A35C5C" w:rsidP="00A35C5C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U ovom postupku nabave ponuditelji moraju dokazati sposobnost za obavljanje</w:t>
      </w:r>
    </w:p>
    <w:p w14:paraId="582BB69B" w14:textId="21CDC7DF" w:rsidR="00A35C5C" w:rsidRDefault="00A35C5C" w:rsidP="00A35C5C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profesionalne djelatnosti, te tehničku i stručnu sposobnost.</w:t>
      </w:r>
    </w:p>
    <w:p w14:paraId="6E798848" w14:textId="77777777" w:rsidR="00921C8D" w:rsidRPr="004A3C51" w:rsidRDefault="00921C8D" w:rsidP="00A35C5C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</w:p>
    <w:p w14:paraId="4C4BC456" w14:textId="07FA7248" w:rsidR="00A35C5C" w:rsidRDefault="005924CC" w:rsidP="00A35C5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756A0">
        <w:rPr>
          <w:rFonts w:ascii="Arial" w:hAnsi="Arial" w:cs="Arial"/>
          <w:sz w:val="22"/>
          <w:szCs w:val="22"/>
        </w:rPr>
        <w:t>5</w:t>
      </w:r>
      <w:r w:rsidR="007E69FF" w:rsidRPr="004A3C51">
        <w:rPr>
          <w:rFonts w:ascii="Arial" w:hAnsi="Arial" w:cs="Arial"/>
          <w:sz w:val="22"/>
          <w:szCs w:val="22"/>
        </w:rPr>
        <w:t>.1.</w:t>
      </w:r>
      <w:r w:rsidR="007E69FF" w:rsidRPr="004A3C51">
        <w:rPr>
          <w:rFonts w:ascii="Arial" w:hAnsi="Arial" w:cs="Arial"/>
          <w:sz w:val="22"/>
          <w:szCs w:val="22"/>
        </w:rPr>
        <w:tab/>
      </w:r>
      <w:r w:rsidR="00A35C5C" w:rsidRPr="00A35C5C">
        <w:rPr>
          <w:rFonts w:ascii="Arial" w:hAnsi="Arial" w:cs="Arial"/>
          <w:sz w:val="22"/>
          <w:szCs w:val="22"/>
        </w:rPr>
        <w:t>Sposobnost za obavljanje profesionalne djelatnosti</w:t>
      </w:r>
    </w:p>
    <w:p w14:paraId="7D0F7494" w14:textId="04ADF4C9" w:rsidR="00A35C5C" w:rsidRPr="00A35C5C" w:rsidRDefault="00A35C5C" w:rsidP="000807EC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Gospodarski subjekt mora biti upisan u sudski, obrtni, strukovni ili drugi odgovarajući</w:t>
      </w:r>
      <w:r w:rsidR="006A2399">
        <w:rPr>
          <w:rFonts w:ascii="Arial" w:hAnsi="Arial" w:cs="Arial"/>
          <w:sz w:val="22"/>
          <w:szCs w:val="22"/>
        </w:rPr>
        <w:t xml:space="preserve"> </w:t>
      </w:r>
      <w:r w:rsidRPr="00A35C5C">
        <w:rPr>
          <w:rFonts w:ascii="Arial" w:hAnsi="Arial" w:cs="Arial"/>
          <w:sz w:val="22"/>
          <w:szCs w:val="22"/>
        </w:rPr>
        <w:t xml:space="preserve">registar u  državi  njegova  poslovnog  </w:t>
      </w:r>
      <w:proofErr w:type="spellStart"/>
      <w:r w:rsidRPr="00A35C5C">
        <w:rPr>
          <w:rFonts w:ascii="Arial" w:hAnsi="Arial" w:cs="Arial"/>
          <w:sz w:val="22"/>
          <w:szCs w:val="22"/>
        </w:rPr>
        <w:t>nastana</w:t>
      </w:r>
      <w:proofErr w:type="spellEnd"/>
      <w:r w:rsidRPr="00A35C5C">
        <w:rPr>
          <w:rFonts w:ascii="Arial" w:hAnsi="Arial" w:cs="Arial"/>
          <w:sz w:val="22"/>
          <w:szCs w:val="22"/>
        </w:rPr>
        <w:t xml:space="preserve">,  kako  bi  dokazao  svoju  sposobnost  za  obavljanje profesionalne djelatnosti. </w:t>
      </w:r>
      <w:r w:rsidR="006A2399">
        <w:rPr>
          <w:rFonts w:ascii="Arial" w:hAnsi="Arial" w:cs="Arial"/>
          <w:sz w:val="22"/>
          <w:szCs w:val="22"/>
        </w:rPr>
        <w:t xml:space="preserve"> </w:t>
      </w:r>
    </w:p>
    <w:p w14:paraId="3CB4EBB2" w14:textId="17D2E74F" w:rsidR="00820A88" w:rsidRDefault="007E69FF" w:rsidP="000807EC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A35C5C">
        <w:rPr>
          <w:rFonts w:ascii="Arial" w:hAnsi="Arial" w:cs="Arial"/>
          <w:sz w:val="22"/>
          <w:szCs w:val="22"/>
        </w:rPr>
        <w:t>Upis u registar dokazuje se odgovarajućim izvodom</w:t>
      </w:r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DC7D53" w:rsidRPr="00A35C5C">
        <w:rPr>
          <w:rFonts w:ascii="Arial" w:hAnsi="Arial" w:cs="Arial"/>
          <w:sz w:val="22"/>
          <w:szCs w:val="22"/>
        </w:rPr>
        <w:t xml:space="preserve">Izvod </w:t>
      </w:r>
      <w:bookmarkStart w:id="3" w:name="_Hlk116290462"/>
      <w:r w:rsidR="00DC7D53" w:rsidRPr="00A35C5C">
        <w:rPr>
          <w:rFonts w:ascii="Arial" w:hAnsi="Arial" w:cs="Arial"/>
          <w:sz w:val="22"/>
          <w:szCs w:val="22"/>
        </w:rPr>
        <w:t xml:space="preserve">se dostavlja </w:t>
      </w:r>
      <w:r w:rsidR="00DC7D53" w:rsidRPr="00A35C5C">
        <w:rPr>
          <w:rFonts w:ascii="Arial" w:hAnsi="Arial" w:cs="Arial"/>
          <w:b/>
          <w:bCs/>
          <w:sz w:val="22"/>
          <w:szCs w:val="22"/>
        </w:rPr>
        <w:t>u izvorniku ili neovjerenoj preslici</w:t>
      </w:r>
      <w:bookmarkEnd w:id="3"/>
      <w:r w:rsidR="00DC7D53" w:rsidRPr="00A35C5C">
        <w:rPr>
          <w:rFonts w:ascii="Arial" w:hAnsi="Arial" w:cs="Arial"/>
          <w:sz w:val="22"/>
          <w:szCs w:val="22"/>
        </w:rPr>
        <w:t>.</w:t>
      </w:r>
      <w:r w:rsidR="00DF17EE" w:rsidRPr="00A35C5C">
        <w:rPr>
          <w:rFonts w:ascii="Arial" w:hAnsi="Arial" w:cs="Arial"/>
          <w:sz w:val="22"/>
          <w:szCs w:val="22"/>
        </w:rPr>
        <w:t xml:space="preserve"> </w:t>
      </w:r>
      <w:r w:rsidR="00162B12" w:rsidRPr="00A35C5C">
        <w:rPr>
          <w:rFonts w:ascii="Arial" w:hAnsi="Arial" w:cs="Arial"/>
          <w:sz w:val="22"/>
          <w:szCs w:val="22"/>
        </w:rPr>
        <w:t xml:space="preserve">Izvod </w:t>
      </w:r>
      <w:r w:rsidR="00162B12" w:rsidRPr="00A35C5C">
        <w:rPr>
          <w:rFonts w:ascii="Arial" w:hAnsi="Arial" w:cs="Arial"/>
          <w:b/>
          <w:bCs/>
          <w:sz w:val="22"/>
          <w:szCs w:val="22"/>
        </w:rPr>
        <w:t>ne smije biti stariji od tri mjeseca</w:t>
      </w:r>
      <w:r w:rsidR="00162B12" w:rsidRPr="00A35C5C">
        <w:rPr>
          <w:rFonts w:ascii="Arial" w:hAnsi="Arial" w:cs="Arial"/>
          <w:sz w:val="22"/>
          <w:szCs w:val="22"/>
        </w:rPr>
        <w:t xml:space="preserve"> računajući od dana objave poziva za dostavu ponuda na internetskim stranicama </w:t>
      </w:r>
      <w:r w:rsidR="00B56562" w:rsidRPr="00A35C5C">
        <w:rPr>
          <w:rFonts w:ascii="Arial" w:hAnsi="Arial" w:cs="Arial"/>
          <w:sz w:val="22"/>
          <w:szCs w:val="22"/>
        </w:rPr>
        <w:t>n</w:t>
      </w:r>
      <w:r w:rsidR="00162B12" w:rsidRPr="00A35C5C">
        <w:rPr>
          <w:rFonts w:ascii="Arial" w:hAnsi="Arial" w:cs="Arial"/>
          <w:sz w:val="22"/>
          <w:szCs w:val="22"/>
        </w:rPr>
        <w:t>aručitelja.</w:t>
      </w:r>
      <w:r w:rsidR="00DF17EE" w:rsidRPr="00A35C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58AA27" w14:textId="77777777" w:rsidR="00921C8D" w:rsidRPr="00A35C5C" w:rsidRDefault="00921C8D" w:rsidP="001E4F74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02EAF6E2" w14:textId="25EC7054" w:rsidR="00BA19A7" w:rsidRDefault="008E7483" w:rsidP="008E74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E756A0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.2.</w:t>
      </w:r>
      <w:r w:rsidR="00BA19A7" w:rsidRPr="00BA19A7">
        <w:t xml:space="preserve"> </w:t>
      </w:r>
      <w:r w:rsidR="00BA19A7" w:rsidRPr="00BA19A7">
        <w:rPr>
          <w:rFonts w:ascii="Arial" w:hAnsi="Arial" w:cs="Arial"/>
          <w:color w:val="000000"/>
        </w:rPr>
        <w:t>Tehnička i stručna sposobnost</w:t>
      </w:r>
    </w:p>
    <w:p w14:paraId="623A32AC" w14:textId="26855BAD" w:rsidR="005A1D3F" w:rsidRPr="00BA19A7" w:rsidRDefault="00BA19A7" w:rsidP="000807E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A19A7">
        <w:rPr>
          <w:rFonts w:ascii="Arial" w:hAnsi="Arial" w:cs="Arial"/>
          <w:color w:val="000000"/>
        </w:rPr>
        <w:t>Ponuditelj mora dokazati da je u posljednje 3 godine uredno izvršio najmanje</w:t>
      </w:r>
      <w:r>
        <w:rPr>
          <w:rFonts w:ascii="Arial" w:hAnsi="Arial" w:cs="Arial"/>
          <w:color w:val="000000"/>
        </w:rPr>
        <w:t xml:space="preserve"> </w:t>
      </w:r>
      <w:r w:rsidR="005A1D3F" w:rsidRPr="008E7483">
        <w:rPr>
          <w:rFonts w:ascii="Arial" w:hAnsi="Arial" w:cs="Arial"/>
          <w:color w:val="000000"/>
        </w:rPr>
        <w:t xml:space="preserve">jedan ugovor istog ili sličnog predmeta nabave pojedinačne vrijednost (bez PDV-a) </w:t>
      </w:r>
      <w:r>
        <w:rPr>
          <w:rFonts w:ascii="Arial" w:hAnsi="Arial" w:cs="Arial"/>
          <w:color w:val="000000"/>
        </w:rPr>
        <w:t xml:space="preserve"> </w:t>
      </w:r>
      <w:r w:rsidR="005A1D3F" w:rsidRPr="008E7483">
        <w:rPr>
          <w:rFonts w:ascii="Arial" w:hAnsi="Arial" w:cs="Arial"/>
          <w:color w:val="000000"/>
        </w:rPr>
        <w:t xml:space="preserve">minimalno u iznosu </w:t>
      </w:r>
      <w:r w:rsidR="005A1D3F" w:rsidRPr="00512625">
        <w:rPr>
          <w:rFonts w:ascii="Arial" w:hAnsi="Arial" w:cs="Arial"/>
          <w:color w:val="000000"/>
        </w:rPr>
        <w:t xml:space="preserve">od </w:t>
      </w:r>
      <w:r w:rsidR="006A2399" w:rsidRPr="00512625">
        <w:rPr>
          <w:rFonts w:ascii="Arial" w:hAnsi="Arial" w:cs="Arial"/>
          <w:color w:val="000000"/>
        </w:rPr>
        <w:t>1</w:t>
      </w:r>
      <w:r w:rsidR="000807EC">
        <w:rPr>
          <w:rFonts w:ascii="Arial" w:hAnsi="Arial" w:cs="Arial"/>
          <w:color w:val="000000"/>
        </w:rPr>
        <w:t>05</w:t>
      </w:r>
      <w:r w:rsidR="006A2399" w:rsidRPr="00512625">
        <w:rPr>
          <w:rFonts w:ascii="Arial" w:hAnsi="Arial" w:cs="Arial"/>
          <w:color w:val="000000"/>
        </w:rPr>
        <w:t>.0</w:t>
      </w:r>
      <w:r w:rsidR="005A1D3F" w:rsidRPr="00512625">
        <w:rPr>
          <w:rFonts w:ascii="Arial" w:hAnsi="Arial" w:cs="Arial"/>
          <w:color w:val="000000"/>
        </w:rPr>
        <w:t>00,00 kuna.</w:t>
      </w:r>
    </w:p>
    <w:p w14:paraId="56A8EB82" w14:textId="4CD2E72D" w:rsidR="00BA19A7" w:rsidRPr="000807EC" w:rsidRDefault="0071407C" w:rsidP="000807EC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71407C">
        <w:rPr>
          <w:rFonts w:ascii="Arial" w:hAnsi="Arial" w:cs="Arial"/>
          <w:color w:val="000000"/>
        </w:rPr>
        <w:t xml:space="preserve">Navedeno se dokazuje </w:t>
      </w:r>
      <w:r w:rsidRPr="0071407C">
        <w:rPr>
          <w:rFonts w:ascii="Arial" w:hAnsi="Arial" w:cs="Arial"/>
          <w:b/>
          <w:bCs/>
          <w:color w:val="000000"/>
        </w:rPr>
        <w:t>popisom glavnih isporuka</w:t>
      </w:r>
      <w:r w:rsidRPr="0071407C">
        <w:rPr>
          <w:rFonts w:ascii="Arial" w:hAnsi="Arial" w:cs="Arial"/>
          <w:color w:val="000000"/>
        </w:rPr>
        <w:t xml:space="preserve"> izvršenih u 20</w:t>
      </w:r>
      <w:r>
        <w:rPr>
          <w:rFonts w:ascii="Arial" w:hAnsi="Arial" w:cs="Arial"/>
          <w:color w:val="000000"/>
        </w:rPr>
        <w:t>22</w:t>
      </w:r>
      <w:r w:rsidRPr="0071407C">
        <w:rPr>
          <w:rFonts w:ascii="Arial" w:hAnsi="Arial" w:cs="Arial"/>
          <w:color w:val="000000"/>
        </w:rPr>
        <w:t xml:space="preserve">. godini i tijekom </w:t>
      </w:r>
      <w:r w:rsidR="00BA19A7">
        <w:rPr>
          <w:rFonts w:ascii="Arial" w:hAnsi="Arial" w:cs="Arial"/>
          <w:color w:val="000000"/>
        </w:rPr>
        <w:t xml:space="preserve">    </w:t>
      </w:r>
      <w:r w:rsidRPr="000807EC">
        <w:rPr>
          <w:rFonts w:ascii="Arial" w:hAnsi="Arial" w:cs="Arial"/>
          <w:color w:val="000000"/>
        </w:rPr>
        <w:t xml:space="preserve">3 godine koje prethode toj godini. </w:t>
      </w:r>
      <w:r w:rsidRPr="000807EC">
        <w:rPr>
          <w:rFonts w:ascii="Arial" w:hAnsi="Arial" w:cs="Arial"/>
          <w:b/>
          <w:bCs/>
          <w:color w:val="000000"/>
        </w:rPr>
        <w:t xml:space="preserve">Popis sadrži predmet ugovora, vrijednost, datum, </w:t>
      </w:r>
      <w:r w:rsidR="00BA19A7" w:rsidRPr="000807EC">
        <w:rPr>
          <w:rFonts w:ascii="Arial" w:hAnsi="Arial" w:cs="Arial"/>
          <w:b/>
          <w:bCs/>
          <w:color w:val="000000"/>
        </w:rPr>
        <w:t xml:space="preserve"> </w:t>
      </w:r>
      <w:r w:rsidRPr="000807EC">
        <w:rPr>
          <w:rFonts w:ascii="Arial" w:hAnsi="Arial" w:cs="Arial"/>
          <w:b/>
          <w:bCs/>
          <w:color w:val="000000"/>
        </w:rPr>
        <w:t>te naziv druge ugovorne strane</w:t>
      </w:r>
      <w:r w:rsidRPr="000807EC">
        <w:rPr>
          <w:rFonts w:ascii="Arial" w:hAnsi="Arial" w:cs="Arial"/>
          <w:color w:val="000000"/>
        </w:rPr>
        <w:t>.</w:t>
      </w:r>
      <w:r w:rsidR="009D6F25" w:rsidRPr="000807EC">
        <w:rPr>
          <w:rFonts w:ascii="Arial" w:hAnsi="Arial" w:cs="Arial"/>
          <w:color w:val="000000"/>
        </w:rPr>
        <w:t xml:space="preserve"> </w:t>
      </w:r>
      <w:r w:rsidR="005A1D3F" w:rsidRPr="000807EC">
        <w:rPr>
          <w:rFonts w:ascii="Arial" w:hAnsi="Arial" w:cs="Arial"/>
        </w:rPr>
        <w:t xml:space="preserve">Popis se može dati na obrascu Popis ugovora – </w:t>
      </w:r>
      <w:r w:rsidR="00BA19A7" w:rsidRPr="000807EC">
        <w:rPr>
          <w:rFonts w:ascii="Arial" w:hAnsi="Arial" w:cs="Arial"/>
          <w:b/>
          <w:bCs/>
          <w:color w:val="000000"/>
        </w:rPr>
        <w:t xml:space="preserve"> </w:t>
      </w:r>
      <w:r w:rsidR="005A1D3F" w:rsidRPr="000807EC">
        <w:rPr>
          <w:rFonts w:ascii="Arial" w:hAnsi="Arial" w:cs="Arial"/>
        </w:rPr>
        <w:t>PRILOG I</w:t>
      </w:r>
      <w:r w:rsidR="004A1B1F" w:rsidRPr="000807EC">
        <w:rPr>
          <w:rFonts w:ascii="Arial" w:hAnsi="Arial" w:cs="Arial"/>
        </w:rPr>
        <w:t>V</w:t>
      </w:r>
      <w:r w:rsidR="005A1D3F" w:rsidRPr="000807EC">
        <w:rPr>
          <w:rFonts w:ascii="Arial" w:hAnsi="Arial" w:cs="Arial"/>
        </w:rPr>
        <w:t>. ovog Poziva ili</w:t>
      </w:r>
      <w:r w:rsidR="005A1D3F" w:rsidRPr="000807EC">
        <w:rPr>
          <w:rFonts w:ascii="Arial" w:hAnsi="Arial" w:cs="Arial"/>
          <w:color w:val="000000"/>
        </w:rPr>
        <w:t xml:space="preserve"> ga ponuditelj može sastaviti sam ali mora sadržavati sve </w:t>
      </w:r>
    </w:p>
    <w:p w14:paraId="058B0D26" w14:textId="01D23C69" w:rsidR="00D31537" w:rsidRPr="006A2399" w:rsidRDefault="005A1D3F" w:rsidP="000807EC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9D6F25">
        <w:rPr>
          <w:rFonts w:ascii="Arial" w:hAnsi="Arial" w:cs="Arial"/>
          <w:color w:val="000000"/>
        </w:rPr>
        <w:t>navedeno.</w:t>
      </w:r>
      <w:r w:rsidRPr="009D6F25">
        <w:rPr>
          <w:rFonts w:ascii="Arial" w:hAnsi="Arial" w:cs="Arial"/>
        </w:rPr>
        <w:t xml:space="preserve">   </w:t>
      </w:r>
    </w:p>
    <w:p w14:paraId="1D214DB1" w14:textId="77777777" w:rsidR="00E756A0" w:rsidRPr="004A3C51" w:rsidRDefault="00E756A0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5FF808" w14:textId="5909C966" w:rsidR="00B31E54" w:rsidRPr="00B406B4" w:rsidRDefault="00DA36F2" w:rsidP="00B406B4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1</w:t>
      </w:r>
      <w:r w:rsidR="00525648">
        <w:rPr>
          <w:rFonts w:ascii="Arial" w:hAnsi="Arial" w:cs="Arial"/>
          <w:b/>
        </w:rPr>
        <w:t>6</w:t>
      </w:r>
      <w:r w:rsidR="00F7422D" w:rsidRPr="004A3C51">
        <w:rPr>
          <w:rFonts w:ascii="Arial" w:hAnsi="Arial" w:cs="Arial"/>
          <w:b/>
        </w:rPr>
        <w:t>.</w:t>
      </w:r>
      <w:r w:rsidR="00F7422D" w:rsidRPr="004A3C51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 xml:space="preserve"> 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717C6BDB" w14:textId="77777777" w:rsidR="00ED7979" w:rsidRDefault="00B31E54" w:rsidP="00ED7979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Ukoliko jamstvo za uredno ispunjenje ugovora ne bude naplaćeno, </w:t>
      </w:r>
      <w:r w:rsidR="008F036A" w:rsidRPr="008F036A">
        <w:rPr>
          <w:rFonts w:ascii="Arial" w:hAnsi="Arial" w:cs="Arial"/>
          <w:sz w:val="22"/>
          <w:szCs w:val="22"/>
        </w:rPr>
        <w:t>naručitelj će ga vratiti odabranom ponuditelju po uredno obavljenom poslu</w:t>
      </w:r>
      <w:r w:rsidR="008F036A">
        <w:rPr>
          <w:rFonts w:ascii="Arial" w:hAnsi="Arial" w:cs="Arial"/>
          <w:sz w:val="22"/>
          <w:szCs w:val="22"/>
        </w:rPr>
        <w:t>.</w:t>
      </w:r>
    </w:p>
    <w:p w14:paraId="0E1D2D49" w14:textId="77777777" w:rsidR="00ED7979" w:rsidRDefault="00ED7979" w:rsidP="00ED7979">
      <w:pPr>
        <w:pStyle w:val="Default"/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9DC9013" w14:textId="616E7F24" w:rsidR="00DC6B0F" w:rsidRPr="00ED7979" w:rsidRDefault="00DC6B0F" w:rsidP="00ED7979">
      <w:pPr>
        <w:pStyle w:val="Default"/>
        <w:numPr>
          <w:ilvl w:val="0"/>
          <w:numId w:val="4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D7979">
        <w:rPr>
          <w:rFonts w:ascii="Arial" w:hAnsi="Arial" w:cs="Arial"/>
          <w:b/>
          <w:sz w:val="22"/>
          <w:szCs w:val="22"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1774EAF2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</w:t>
      </w:r>
      <w:r w:rsidR="004A1B1F">
        <w:rPr>
          <w:rFonts w:ascii="Arial" w:hAnsi="Arial" w:cs="Arial"/>
        </w:rPr>
        <w:t>I</w:t>
      </w:r>
      <w:r w:rsidR="00205F23" w:rsidRPr="004A3C51">
        <w:rPr>
          <w:rFonts w:ascii="Arial" w:hAnsi="Arial" w:cs="Arial"/>
        </w:rPr>
        <w:t>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6ECD0F96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525648">
        <w:rPr>
          <w:rFonts w:ascii="Arial" w:hAnsi="Arial" w:cs="Arial"/>
          <w:bCs/>
          <w:sz w:val="22"/>
          <w:szCs w:val="22"/>
        </w:rPr>
        <w:t>4</w:t>
      </w:r>
      <w:r w:rsidR="004947CE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4E68C0ED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</w:t>
      </w:r>
      <w:r w:rsidR="00846CE4">
        <w:rPr>
          <w:rFonts w:ascii="Arial" w:hAnsi="Arial" w:cs="Arial"/>
          <w:bCs/>
          <w:sz w:val="22"/>
          <w:szCs w:val="22"/>
        </w:rPr>
        <w:t>1</w:t>
      </w:r>
      <w:r w:rsidR="00525648">
        <w:rPr>
          <w:rFonts w:ascii="Arial" w:hAnsi="Arial" w:cs="Arial"/>
          <w:bCs/>
          <w:sz w:val="22"/>
          <w:szCs w:val="22"/>
        </w:rPr>
        <w:t>5</w:t>
      </w:r>
      <w:r w:rsidR="00DB6183" w:rsidRPr="004A3C51">
        <w:rPr>
          <w:rFonts w:ascii="Arial" w:hAnsi="Arial" w:cs="Arial"/>
          <w:bCs/>
          <w:sz w:val="22"/>
          <w:szCs w:val="22"/>
        </w:rPr>
        <w:t>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437189FB" w14:textId="22D674C8" w:rsidR="005D44C1" w:rsidRDefault="00F7422D" w:rsidP="005D44C1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 xml:space="preserve">opunjen </w:t>
      </w:r>
      <w:r w:rsidR="00F075AD">
        <w:rPr>
          <w:rFonts w:ascii="Arial" w:hAnsi="Arial" w:cs="Arial"/>
          <w:sz w:val="22"/>
          <w:szCs w:val="22"/>
        </w:rPr>
        <w:t>T</w:t>
      </w:r>
      <w:r w:rsidR="00CC612B" w:rsidRPr="004A3C51">
        <w:rPr>
          <w:rFonts w:ascii="Arial" w:hAnsi="Arial" w:cs="Arial"/>
          <w:sz w:val="22"/>
          <w:szCs w:val="22"/>
        </w:rPr>
        <w:t>roškovnik</w:t>
      </w:r>
      <w:r w:rsidR="00802FB8">
        <w:rPr>
          <w:rFonts w:ascii="Arial" w:hAnsi="Arial" w:cs="Arial"/>
          <w:sz w:val="22"/>
          <w:szCs w:val="22"/>
        </w:rPr>
        <w:t xml:space="preserve"> </w:t>
      </w:r>
      <w:r w:rsidR="00AE5502">
        <w:rPr>
          <w:rFonts w:ascii="Arial" w:hAnsi="Arial" w:cs="Arial"/>
          <w:sz w:val="22"/>
          <w:szCs w:val="22"/>
        </w:rPr>
        <w:t>–</w:t>
      </w:r>
      <w:r w:rsidR="00802FB8">
        <w:rPr>
          <w:rFonts w:ascii="Arial" w:hAnsi="Arial" w:cs="Arial"/>
          <w:sz w:val="22"/>
          <w:szCs w:val="22"/>
        </w:rPr>
        <w:t xml:space="preserve"> PRILOG I.</w:t>
      </w:r>
      <w:r w:rsidR="00C806F0">
        <w:rPr>
          <w:rFonts w:ascii="Arial" w:hAnsi="Arial" w:cs="Arial"/>
          <w:sz w:val="22"/>
          <w:szCs w:val="22"/>
        </w:rPr>
        <w:t xml:space="preserve"> </w:t>
      </w:r>
      <w:r w:rsidR="00AE5502">
        <w:rPr>
          <w:rFonts w:ascii="Arial" w:hAnsi="Arial" w:cs="Arial"/>
          <w:sz w:val="22"/>
          <w:szCs w:val="22"/>
        </w:rPr>
        <w:t>–</w:t>
      </w:r>
      <w:r w:rsidR="00C806F0">
        <w:rPr>
          <w:rFonts w:ascii="Arial" w:hAnsi="Arial" w:cs="Arial"/>
          <w:sz w:val="22"/>
          <w:szCs w:val="22"/>
        </w:rPr>
        <w:t xml:space="preserve"> </w:t>
      </w:r>
      <w:r w:rsidR="00C806F0" w:rsidRPr="00C806F0">
        <w:rPr>
          <w:rFonts w:ascii="Arial" w:hAnsi="Arial" w:cs="Arial"/>
          <w:sz w:val="22"/>
          <w:szCs w:val="22"/>
        </w:rPr>
        <w:t xml:space="preserve">zaseban dokument u </w:t>
      </w:r>
      <w:proofErr w:type="spellStart"/>
      <w:r w:rsidR="00C806F0" w:rsidRPr="00C806F0">
        <w:rPr>
          <w:rFonts w:ascii="Arial" w:hAnsi="Arial" w:cs="Arial"/>
          <w:sz w:val="22"/>
          <w:szCs w:val="22"/>
        </w:rPr>
        <w:t>xls</w:t>
      </w:r>
      <w:proofErr w:type="spellEnd"/>
      <w:r w:rsidR="00C806F0" w:rsidRPr="00C806F0">
        <w:rPr>
          <w:rFonts w:ascii="Arial" w:hAnsi="Arial" w:cs="Arial"/>
          <w:sz w:val="22"/>
          <w:szCs w:val="22"/>
        </w:rPr>
        <w:t xml:space="preserve">. </w:t>
      </w:r>
      <w:r w:rsidR="005D44C1" w:rsidRPr="00C806F0">
        <w:rPr>
          <w:rFonts w:ascii="Arial" w:hAnsi="Arial" w:cs="Arial"/>
          <w:sz w:val="22"/>
          <w:szCs w:val="22"/>
        </w:rPr>
        <w:t>F</w:t>
      </w:r>
      <w:r w:rsidR="00C806F0" w:rsidRPr="00C806F0">
        <w:rPr>
          <w:rFonts w:ascii="Arial" w:hAnsi="Arial" w:cs="Arial"/>
          <w:sz w:val="22"/>
          <w:szCs w:val="22"/>
        </w:rPr>
        <w:t>ormatu</w:t>
      </w:r>
      <w:r w:rsidR="005D44C1">
        <w:rPr>
          <w:rFonts w:ascii="Arial" w:hAnsi="Arial" w:cs="Arial"/>
          <w:sz w:val="22"/>
          <w:szCs w:val="22"/>
        </w:rPr>
        <w:t>,</w:t>
      </w:r>
    </w:p>
    <w:p w14:paraId="6C338FD6" w14:textId="34AAD05B" w:rsidR="005D44C1" w:rsidRPr="005D44C1" w:rsidRDefault="005D44C1" w:rsidP="005D44C1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5D44C1">
        <w:rPr>
          <w:rFonts w:ascii="Arial" w:hAnsi="Arial" w:cs="Arial"/>
          <w:sz w:val="22"/>
          <w:szCs w:val="22"/>
        </w:rPr>
        <w:t>popunjenu Tablicu za nuđenje roka isporuke</w:t>
      </w:r>
      <w:r>
        <w:rPr>
          <w:rFonts w:ascii="Arial" w:hAnsi="Arial" w:cs="Arial"/>
          <w:sz w:val="22"/>
          <w:szCs w:val="22"/>
        </w:rPr>
        <w:t xml:space="preserve"> </w:t>
      </w:r>
      <w:r w:rsidRPr="005D44C1">
        <w:rPr>
          <w:rFonts w:ascii="Arial" w:hAnsi="Arial" w:cs="Arial"/>
          <w:sz w:val="22"/>
          <w:szCs w:val="22"/>
        </w:rPr>
        <w:t>– PRILOG V.</w:t>
      </w:r>
    </w:p>
    <w:p w14:paraId="360AA00F" w14:textId="50AB26A1" w:rsidR="00D26FEE" w:rsidRDefault="00D26FEE" w:rsidP="00D26FEE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4A335696" w14:textId="77777777" w:rsidR="00D26FEE" w:rsidRPr="00D26FEE" w:rsidRDefault="00D26FEE" w:rsidP="00D26FEE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2E8D8B24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071FA4F8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64087D1B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4B46BC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89835AC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524FC2AD" w14:textId="77777777" w:rsidR="00D26FEE" w:rsidRPr="00D26FEE" w:rsidRDefault="00D26FEE" w:rsidP="00D26FEE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58D44829" w:rsidR="00542442" w:rsidRPr="004A3C51" w:rsidRDefault="00542442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</w:p>
    <w:p w14:paraId="5F57A071" w14:textId="5DF86D42" w:rsidR="006A54D4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1</w:t>
      </w:r>
      <w:r w:rsidR="00093DC8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. </w:t>
      </w:r>
      <w:r w:rsidR="006A54D4" w:rsidRPr="00046127">
        <w:rPr>
          <w:rFonts w:ascii="Arial" w:hAnsi="Arial" w:cs="Arial"/>
          <w:b/>
          <w:bCs/>
        </w:rPr>
        <w:t>Dostava ponude</w:t>
      </w:r>
    </w:p>
    <w:p w14:paraId="3FB2FF25" w14:textId="7177112A" w:rsidR="006A54D4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A54D4" w:rsidRPr="004A3C51">
        <w:rPr>
          <w:rFonts w:ascii="Arial" w:hAnsi="Arial" w:cs="Arial"/>
        </w:rPr>
        <w:t xml:space="preserve">Ponuda se dostavlja u zatvorenoj omotnici s naznakom: </w:t>
      </w:r>
    </w:p>
    <w:p w14:paraId="50F2FE17" w14:textId="77777777" w:rsidR="006A54D4" w:rsidRPr="004A3C51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150A956B" w14:textId="77777777" w:rsidR="00DA468B" w:rsidRPr="004A3C51" w:rsidRDefault="00DA468B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1FDCADB5" w14:textId="77777777" w:rsidR="00846CE4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</w:p>
    <w:p w14:paraId="3C32096E" w14:textId="3933FFFA" w:rsidR="00DA468B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„NE OTVARAJ</w:t>
      </w:r>
      <w:r w:rsidR="00B56562" w:rsidRPr="004A3C51">
        <w:rPr>
          <w:rFonts w:ascii="Arial" w:hAnsi="Arial" w:cs="Arial"/>
          <w:b/>
        </w:rPr>
        <w:t>“</w:t>
      </w:r>
      <w:r w:rsidRPr="004A3C51">
        <w:rPr>
          <w:rFonts w:ascii="Arial" w:hAnsi="Arial" w:cs="Arial"/>
          <w:b/>
        </w:rPr>
        <w:t xml:space="preserve"> </w:t>
      </w:r>
      <w:r w:rsidR="00542442" w:rsidRPr="004A3C51">
        <w:rPr>
          <w:rFonts w:ascii="Arial" w:hAnsi="Arial" w:cs="Arial"/>
          <w:b/>
        </w:rPr>
        <w:t>–</w:t>
      </w:r>
      <w:r w:rsidR="00DA468B" w:rsidRPr="004A3C51">
        <w:rPr>
          <w:rFonts w:ascii="Arial" w:hAnsi="Arial" w:cs="Arial"/>
          <w:b/>
        </w:rPr>
        <w:t xml:space="preserve"> </w:t>
      </w:r>
      <w:r w:rsidR="00B31E54" w:rsidRPr="004A3C51">
        <w:rPr>
          <w:rFonts w:ascii="Arial" w:hAnsi="Arial" w:cs="Arial"/>
        </w:rPr>
        <w:t xml:space="preserve">Ponuda za </w:t>
      </w:r>
      <w:r w:rsidR="009C3978">
        <w:rPr>
          <w:rFonts w:ascii="Arial" w:hAnsi="Arial" w:cs="Arial"/>
        </w:rPr>
        <w:t>nabavu opreme</w:t>
      </w:r>
      <w:r w:rsidR="00893A4B">
        <w:rPr>
          <w:rFonts w:ascii="Arial" w:hAnsi="Arial" w:cs="Arial"/>
        </w:rPr>
        <w:t xml:space="preserve"> za obradu podataka</w:t>
      </w:r>
    </w:p>
    <w:p w14:paraId="14ABD15D" w14:textId="77777777" w:rsidR="00846CE4" w:rsidRPr="004A3C51" w:rsidRDefault="00846CE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66A09F4B" w14:textId="77777777" w:rsidR="006A54D4" w:rsidRPr="004A3C51" w:rsidRDefault="006A54D4" w:rsidP="00DA46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3B0BF463" w14:textId="637E97B1" w:rsidR="006A54D4" w:rsidRPr="004A3C51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598D77FC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ponude </w:t>
      </w:r>
      <w:r w:rsidRPr="004A3C51">
        <w:rPr>
          <w:rFonts w:ascii="Arial" w:hAnsi="Arial" w:cs="Arial"/>
          <w:color w:val="000000" w:themeColor="text1"/>
        </w:rPr>
        <w:t>je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3B27CC">
        <w:rPr>
          <w:rFonts w:ascii="Arial" w:hAnsi="Arial" w:cs="Arial"/>
          <w:b/>
          <w:color w:val="000000" w:themeColor="text1"/>
        </w:rPr>
        <w:t>1</w:t>
      </w:r>
      <w:r w:rsidR="008F1AE2">
        <w:rPr>
          <w:rFonts w:ascii="Arial" w:hAnsi="Arial" w:cs="Arial"/>
          <w:b/>
          <w:color w:val="000000" w:themeColor="text1"/>
        </w:rPr>
        <w:t>1</w:t>
      </w:r>
      <w:r w:rsidR="00BB369B">
        <w:rPr>
          <w:rFonts w:ascii="Arial" w:hAnsi="Arial" w:cs="Arial"/>
          <w:b/>
          <w:color w:val="000000" w:themeColor="text1"/>
        </w:rPr>
        <w:t xml:space="preserve">. </w:t>
      </w:r>
      <w:r w:rsidR="003B27CC">
        <w:rPr>
          <w:rFonts w:ascii="Arial" w:hAnsi="Arial" w:cs="Arial"/>
          <w:b/>
          <w:color w:val="000000" w:themeColor="text1"/>
        </w:rPr>
        <w:t>studenog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846CE4">
        <w:rPr>
          <w:rFonts w:ascii="Arial" w:hAnsi="Arial" w:cs="Arial"/>
          <w:b/>
          <w:color w:val="000000" w:themeColor="text1"/>
        </w:rPr>
        <w:t>2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5AF428B1" w:rsidR="00B56562" w:rsidRPr="00046127" w:rsidRDefault="00046127" w:rsidP="0004612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093DC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Rok valjanosti ponude</w:t>
      </w:r>
    </w:p>
    <w:p w14:paraId="280EAA9C" w14:textId="7A1ADCB2" w:rsidR="00B56562" w:rsidRPr="004A3C51" w:rsidRDefault="004832E4" w:rsidP="004832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56562"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547B5CD1" w14:textId="5072CF53" w:rsidR="008F1AE2" w:rsidRDefault="00093DC8" w:rsidP="0004612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20</w:t>
      </w:r>
      <w:r w:rsidR="00046127">
        <w:rPr>
          <w:rFonts w:ascii="Arial" w:hAnsi="Arial" w:cs="Arial"/>
          <w:b/>
        </w:rPr>
        <w:t xml:space="preserve">. </w:t>
      </w:r>
      <w:r w:rsidR="00B56562" w:rsidRPr="00046127">
        <w:rPr>
          <w:rFonts w:ascii="Arial" w:hAnsi="Arial" w:cs="Arial"/>
          <w:b/>
        </w:rPr>
        <w:t>Kriterij odabira ponude</w:t>
      </w:r>
      <w:r w:rsidR="00B56562" w:rsidRPr="00046127">
        <w:rPr>
          <w:rFonts w:ascii="Arial" w:hAnsi="Arial" w:cs="Arial"/>
        </w:rPr>
        <w:t xml:space="preserve"> </w:t>
      </w:r>
    </w:p>
    <w:p w14:paraId="012146C0" w14:textId="77777777" w:rsidR="008F1AE2" w:rsidRPr="00832471" w:rsidRDefault="008F1AE2" w:rsidP="008F1AE2">
      <w:pPr>
        <w:pStyle w:val="Odlomakpopisa"/>
        <w:tabs>
          <w:tab w:val="left" w:pos="284"/>
        </w:tabs>
        <w:spacing w:after="0" w:line="240" w:lineRule="auto"/>
        <w:ind w:left="0" w:firstLine="426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Kriterij za odabir ponude je ekonomski najpovoljnija ponuda. </w:t>
      </w:r>
    </w:p>
    <w:p w14:paraId="0D2ADBBE" w14:textId="05B8CB26" w:rsidR="00ED7979" w:rsidRDefault="008F1AE2" w:rsidP="00893A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Ekonomski najpovoljnija ponuda utvrđuje se na temelju kriterija cijene, kriterija</w:t>
      </w:r>
      <w:r w:rsidR="000036A7">
        <w:rPr>
          <w:rFonts w:ascii="Arial" w:eastAsiaTheme="minorHAnsi" w:hAnsi="Arial" w:cs="Arial"/>
          <w:color w:val="000000"/>
        </w:rPr>
        <w:t xml:space="preserve"> </w:t>
      </w:r>
      <w:r w:rsidR="007610E1">
        <w:rPr>
          <w:rFonts w:ascii="Arial" w:eastAsiaTheme="minorHAnsi" w:hAnsi="Arial" w:cs="Arial"/>
          <w:color w:val="000000"/>
        </w:rPr>
        <w:t xml:space="preserve">iznosa </w:t>
      </w:r>
      <w:r w:rsidR="00AB7154">
        <w:rPr>
          <w:rFonts w:ascii="Arial" w:eastAsiaTheme="minorHAnsi" w:hAnsi="Arial" w:cs="Arial"/>
          <w:color w:val="000000"/>
        </w:rPr>
        <w:t xml:space="preserve">mjesečnog </w:t>
      </w:r>
      <w:r w:rsidR="000036A7">
        <w:rPr>
          <w:rFonts w:ascii="Arial" w:eastAsiaTheme="minorHAnsi" w:hAnsi="Arial" w:cs="Arial"/>
          <w:color w:val="000000"/>
        </w:rPr>
        <w:t xml:space="preserve">održavanja </w:t>
      </w:r>
      <w:r w:rsidRPr="00832471">
        <w:rPr>
          <w:rFonts w:ascii="Arial" w:eastAsiaTheme="minorHAnsi" w:hAnsi="Arial" w:cs="Arial"/>
          <w:color w:val="000000"/>
        </w:rPr>
        <w:t xml:space="preserve">i kriterija roka isporuke. </w:t>
      </w:r>
    </w:p>
    <w:p w14:paraId="1D562974" w14:textId="77777777" w:rsidR="00893A4B" w:rsidRDefault="00893A4B" w:rsidP="00893A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13B67302" w14:textId="77777777" w:rsidR="00893A4B" w:rsidRDefault="00893A4B" w:rsidP="00893A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2A6BADC2" w14:textId="0885B985" w:rsidR="008F1AE2" w:rsidRPr="00832471" w:rsidRDefault="008F1AE2" w:rsidP="008F1AE2">
      <w:pPr>
        <w:tabs>
          <w:tab w:val="left" w:pos="284"/>
        </w:tabs>
        <w:ind w:firstLine="426"/>
        <w:jc w:val="both"/>
        <w:rPr>
          <w:rFonts w:ascii="Arial" w:hAnsi="Arial" w:cs="Arial"/>
        </w:rPr>
      </w:pPr>
      <w:r w:rsidRPr="00832471">
        <w:rPr>
          <w:rFonts w:ascii="Arial" w:hAnsi="Arial" w:cs="Arial"/>
        </w:rPr>
        <w:t>Kriteriji za odabir ekonomski najpovoljnije ponude i njihov relativni značaj:</w:t>
      </w:r>
    </w:p>
    <w:tbl>
      <w:tblPr>
        <w:tblStyle w:val="Reetkatablice"/>
        <w:tblW w:w="8675" w:type="dxa"/>
        <w:tblInd w:w="534" w:type="dxa"/>
        <w:tblLook w:val="04A0" w:firstRow="1" w:lastRow="0" w:firstColumn="1" w:lastColumn="0" w:noHBand="0" w:noVBand="1"/>
      </w:tblPr>
      <w:tblGrid>
        <w:gridCol w:w="1701"/>
        <w:gridCol w:w="1021"/>
        <w:gridCol w:w="3373"/>
        <w:gridCol w:w="1417"/>
        <w:gridCol w:w="1163"/>
      </w:tblGrid>
      <w:tr w:rsidR="008F1AE2" w:rsidRPr="00832471" w14:paraId="433001B5" w14:textId="77777777" w:rsidTr="00E27941">
        <w:tc>
          <w:tcPr>
            <w:tcW w:w="1701" w:type="dxa"/>
            <w:vAlign w:val="center"/>
          </w:tcPr>
          <w:p w14:paraId="7FF5ACA9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Kriterij</w:t>
            </w:r>
          </w:p>
        </w:tc>
        <w:tc>
          <w:tcPr>
            <w:tcW w:w="1021" w:type="dxa"/>
            <w:vAlign w:val="center"/>
          </w:tcPr>
          <w:p w14:paraId="0EEDD0A6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 xml:space="preserve">Oznaka </w:t>
            </w:r>
          </w:p>
          <w:p w14:paraId="546A3084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kriterija</w:t>
            </w:r>
          </w:p>
        </w:tc>
        <w:tc>
          <w:tcPr>
            <w:tcW w:w="3373" w:type="dxa"/>
            <w:vAlign w:val="center"/>
          </w:tcPr>
          <w:p w14:paraId="08D42B59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7" w:type="dxa"/>
            <w:vAlign w:val="center"/>
          </w:tcPr>
          <w:p w14:paraId="4E8F9E51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Maksimalni broj bodova</w:t>
            </w:r>
          </w:p>
        </w:tc>
        <w:tc>
          <w:tcPr>
            <w:tcW w:w="1163" w:type="dxa"/>
            <w:vAlign w:val="center"/>
          </w:tcPr>
          <w:p w14:paraId="76B970F9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Relativni značaj</w:t>
            </w:r>
          </w:p>
        </w:tc>
      </w:tr>
      <w:tr w:rsidR="008F1AE2" w:rsidRPr="00832471" w14:paraId="35A463DA" w14:textId="77777777" w:rsidTr="00E27941">
        <w:trPr>
          <w:trHeight w:val="605"/>
        </w:trPr>
        <w:tc>
          <w:tcPr>
            <w:tcW w:w="1701" w:type="dxa"/>
            <w:vAlign w:val="center"/>
          </w:tcPr>
          <w:p w14:paraId="23BE6355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</w:t>
            </w:r>
          </w:p>
        </w:tc>
        <w:tc>
          <w:tcPr>
            <w:tcW w:w="1021" w:type="dxa"/>
          </w:tcPr>
          <w:p w14:paraId="59F580E7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3A5F13A2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</w:t>
            </w:r>
          </w:p>
        </w:tc>
        <w:tc>
          <w:tcPr>
            <w:tcW w:w="3373" w:type="dxa"/>
            <w:vAlign w:val="center"/>
          </w:tcPr>
          <w:p w14:paraId="6C80EF09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Cijena ponude (u kn s PDV-om)</w:t>
            </w:r>
          </w:p>
        </w:tc>
        <w:tc>
          <w:tcPr>
            <w:tcW w:w="1417" w:type="dxa"/>
          </w:tcPr>
          <w:p w14:paraId="295F2D86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43622DE5" w14:textId="614461F6" w:rsidR="008F1AE2" w:rsidRPr="00832471" w:rsidRDefault="002F764E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</w:tcPr>
          <w:p w14:paraId="28877738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6FF56EB1" w14:textId="1AD1566E" w:rsidR="008F1AE2" w:rsidRPr="00832471" w:rsidRDefault="002F764E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F1AE2" w:rsidRPr="00832471">
              <w:rPr>
                <w:rFonts w:ascii="Arial" w:hAnsi="Arial" w:cs="Arial"/>
              </w:rPr>
              <w:t>0%</w:t>
            </w:r>
          </w:p>
        </w:tc>
      </w:tr>
      <w:tr w:rsidR="008F1AE2" w:rsidRPr="00832471" w14:paraId="0E131B1C" w14:textId="77777777" w:rsidTr="00093DC8">
        <w:trPr>
          <w:trHeight w:val="699"/>
        </w:trPr>
        <w:tc>
          <w:tcPr>
            <w:tcW w:w="1701" w:type="dxa"/>
            <w:vAlign w:val="center"/>
          </w:tcPr>
          <w:p w14:paraId="7E977D3B" w14:textId="7970ECA3" w:rsidR="008F1AE2" w:rsidRPr="00832471" w:rsidRDefault="00AB7154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MJESEČNO</w:t>
            </w:r>
            <w:r w:rsidR="00790FE4">
              <w:rPr>
                <w:rFonts w:ascii="Arial" w:hAnsi="Arial" w:cs="Arial"/>
              </w:rPr>
              <w:t xml:space="preserve"> </w:t>
            </w:r>
            <w:r w:rsidR="000036A7">
              <w:rPr>
                <w:rFonts w:ascii="Arial" w:hAnsi="Arial" w:cs="Arial"/>
              </w:rPr>
              <w:t xml:space="preserve">ODRŽAVANJE </w:t>
            </w:r>
          </w:p>
        </w:tc>
        <w:tc>
          <w:tcPr>
            <w:tcW w:w="1021" w:type="dxa"/>
          </w:tcPr>
          <w:p w14:paraId="14AC34E0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2D753358" w14:textId="0D456630" w:rsidR="008F1AE2" w:rsidRPr="00832471" w:rsidRDefault="007610E1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73550">
              <w:rPr>
                <w:rFonts w:ascii="Arial" w:hAnsi="Arial" w:cs="Arial"/>
              </w:rPr>
              <w:t>O</w:t>
            </w:r>
          </w:p>
        </w:tc>
        <w:tc>
          <w:tcPr>
            <w:tcW w:w="3373" w:type="dxa"/>
            <w:vAlign w:val="center"/>
          </w:tcPr>
          <w:p w14:paraId="043F72C4" w14:textId="508FDE01" w:rsidR="008F1AE2" w:rsidRPr="00832471" w:rsidRDefault="007610E1" w:rsidP="00093DC8">
            <w:pPr>
              <w:tabs>
                <w:tab w:val="left" w:pos="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mjesečnog o</w:t>
            </w:r>
            <w:r w:rsidR="000036A7">
              <w:rPr>
                <w:rFonts w:ascii="Arial" w:hAnsi="Arial" w:cs="Arial"/>
              </w:rPr>
              <w:t>državanj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417" w:type="dxa"/>
          </w:tcPr>
          <w:p w14:paraId="11227ABC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72CB343E" w14:textId="1BE183FB" w:rsidR="008F1AE2" w:rsidRPr="00832471" w:rsidRDefault="000036A7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</w:tcPr>
          <w:p w14:paraId="78A02655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  <w:p w14:paraId="32EB75CD" w14:textId="1686885E" w:rsidR="008F1AE2" w:rsidRPr="00832471" w:rsidRDefault="000036A7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F1AE2" w:rsidRPr="00832471">
              <w:rPr>
                <w:rFonts w:ascii="Arial" w:hAnsi="Arial" w:cs="Arial"/>
              </w:rPr>
              <w:t>0%</w:t>
            </w:r>
          </w:p>
        </w:tc>
      </w:tr>
      <w:tr w:rsidR="008F1AE2" w:rsidRPr="00832471" w14:paraId="545EFB1F" w14:textId="77777777" w:rsidTr="00E27941">
        <w:trPr>
          <w:trHeight w:val="639"/>
        </w:trPr>
        <w:tc>
          <w:tcPr>
            <w:tcW w:w="1701" w:type="dxa"/>
            <w:vAlign w:val="center"/>
          </w:tcPr>
          <w:p w14:paraId="0E03A84A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ISPORUKE</w:t>
            </w:r>
          </w:p>
        </w:tc>
        <w:tc>
          <w:tcPr>
            <w:tcW w:w="1021" w:type="dxa"/>
            <w:vAlign w:val="center"/>
          </w:tcPr>
          <w:p w14:paraId="3D5BCB51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RI</w:t>
            </w:r>
          </w:p>
        </w:tc>
        <w:tc>
          <w:tcPr>
            <w:tcW w:w="3373" w:type="dxa"/>
            <w:vAlign w:val="center"/>
          </w:tcPr>
          <w:p w14:paraId="0593B141" w14:textId="77777777" w:rsidR="008F1AE2" w:rsidRPr="00832471" w:rsidRDefault="008F1AE2" w:rsidP="008F1AE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Rok isporuke izražen u danima</w:t>
            </w:r>
          </w:p>
        </w:tc>
        <w:tc>
          <w:tcPr>
            <w:tcW w:w="1417" w:type="dxa"/>
            <w:vAlign w:val="center"/>
          </w:tcPr>
          <w:p w14:paraId="0E03C164" w14:textId="329B3E78" w:rsidR="008F1AE2" w:rsidRPr="00832471" w:rsidRDefault="000036A7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  <w:tc>
          <w:tcPr>
            <w:tcW w:w="1163" w:type="dxa"/>
            <w:vAlign w:val="center"/>
          </w:tcPr>
          <w:p w14:paraId="411EC456" w14:textId="7CDAA85B" w:rsidR="008F1AE2" w:rsidRPr="00832471" w:rsidRDefault="000036A7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1AE2" w:rsidRPr="00832471">
              <w:rPr>
                <w:rFonts w:ascii="Arial" w:hAnsi="Arial" w:cs="Arial"/>
              </w:rPr>
              <w:t>0%</w:t>
            </w:r>
          </w:p>
        </w:tc>
      </w:tr>
      <w:tr w:rsidR="008F1AE2" w:rsidRPr="00832471" w14:paraId="52274F49" w14:textId="77777777" w:rsidTr="00E27941">
        <w:tc>
          <w:tcPr>
            <w:tcW w:w="6095" w:type="dxa"/>
            <w:gridSpan w:val="3"/>
          </w:tcPr>
          <w:p w14:paraId="5AD4B2F8" w14:textId="77777777" w:rsidR="008F1AE2" w:rsidRPr="00832471" w:rsidRDefault="008F1AE2" w:rsidP="008F1AE2">
            <w:pPr>
              <w:tabs>
                <w:tab w:val="left" w:pos="284"/>
              </w:tabs>
              <w:jc w:val="right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417" w:type="dxa"/>
          </w:tcPr>
          <w:p w14:paraId="2CE2C4B6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</w:t>
            </w:r>
          </w:p>
        </w:tc>
        <w:tc>
          <w:tcPr>
            <w:tcW w:w="1163" w:type="dxa"/>
          </w:tcPr>
          <w:p w14:paraId="12A1542F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100%</w:t>
            </w:r>
          </w:p>
        </w:tc>
      </w:tr>
    </w:tbl>
    <w:p w14:paraId="491996E9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</w:rPr>
      </w:pPr>
    </w:p>
    <w:p w14:paraId="75BF37FE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Ekonomski najpovoljnijom ponudom smatra se ponuda kojoj se dodijeli najveći broj bodova sukladno navedenim kriterijima. </w:t>
      </w:r>
    </w:p>
    <w:p w14:paraId="43D3F2D3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Ukupan broj bodova koji će se dodijeliti ponudi računa se prema sljedećoj formuli: </w:t>
      </w:r>
    </w:p>
    <w:p w14:paraId="351763B1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5D584B60" w14:textId="7615CF40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color w:val="000000"/>
        </w:rPr>
      </w:pPr>
      <w:r w:rsidRPr="00832471">
        <w:rPr>
          <w:rFonts w:ascii="Arial" w:eastAsiaTheme="minorHAnsi" w:hAnsi="Arial" w:cs="Arial"/>
          <w:b/>
          <w:color w:val="000000"/>
        </w:rPr>
        <w:t xml:space="preserve">Puk = C + </w:t>
      </w:r>
      <w:r w:rsidR="007610E1">
        <w:rPr>
          <w:rFonts w:ascii="Arial" w:eastAsiaTheme="minorHAnsi" w:hAnsi="Arial" w:cs="Arial"/>
          <w:b/>
          <w:color w:val="000000"/>
        </w:rPr>
        <w:t>M</w:t>
      </w:r>
      <w:r w:rsidR="00B73550">
        <w:rPr>
          <w:rFonts w:ascii="Arial" w:eastAsiaTheme="minorHAnsi" w:hAnsi="Arial" w:cs="Arial"/>
          <w:b/>
          <w:color w:val="000000"/>
        </w:rPr>
        <w:t>O</w:t>
      </w:r>
      <w:r w:rsidRPr="00832471">
        <w:rPr>
          <w:rFonts w:ascii="Arial" w:eastAsiaTheme="minorHAnsi" w:hAnsi="Arial" w:cs="Arial"/>
          <w:b/>
          <w:color w:val="000000"/>
        </w:rPr>
        <w:t xml:space="preserve"> + RI</w:t>
      </w:r>
    </w:p>
    <w:p w14:paraId="1F50860E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pri čemu je: </w:t>
      </w:r>
    </w:p>
    <w:p w14:paraId="6F339B4E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Puk – ukupan broj bodova ponude </w:t>
      </w:r>
    </w:p>
    <w:p w14:paraId="29D9DF78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</w:t>
      </w:r>
      <w:bookmarkStart w:id="4" w:name="_Hlk118292536"/>
      <w:r w:rsidRPr="00832471">
        <w:rPr>
          <w:rFonts w:ascii="Arial" w:eastAsiaTheme="minorHAnsi" w:hAnsi="Arial" w:cs="Arial"/>
          <w:color w:val="000000"/>
        </w:rPr>
        <w:t xml:space="preserve">dodijeljen ponudi na temelju cijene ponude </w:t>
      </w:r>
      <w:bookmarkEnd w:id="4"/>
    </w:p>
    <w:p w14:paraId="265EDA3C" w14:textId="50ABE50E" w:rsidR="008F1AE2" w:rsidRPr="00832471" w:rsidRDefault="007610E1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</w:t>
      </w:r>
      <w:r w:rsidR="00F1284F">
        <w:rPr>
          <w:rFonts w:ascii="Arial" w:eastAsiaTheme="minorHAnsi" w:hAnsi="Arial" w:cs="Arial"/>
          <w:color w:val="000000"/>
        </w:rPr>
        <w:t>O</w:t>
      </w:r>
      <w:r w:rsidR="008F1AE2" w:rsidRPr="00832471">
        <w:rPr>
          <w:rFonts w:ascii="Arial" w:eastAsiaTheme="minorHAnsi" w:hAnsi="Arial" w:cs="Arial"/>
          <w:color w:val="000000"/>
        </w:rPr>
        <w:t xml:space="preserve"> – broj bodova dodijeljen ponudi za </w:t>
      </w:r>
      <w:r w:rsidR="00AB7154">
        <w:rPr>
          <w:rFonts w:ascii="Arial" w:eastAsiaTheme="minorHAnsi" w:hAnsi="Arial" w:cs="Arial"/>
          <w:color w:val="000000"/>
        </w:rPr>
        <w:t>mjesečno</w:t>
      </w:r>
      <w:r w:rsidR="00F1284F">
        <w:rPr>
          <w:rFonts w:ascii="Arial" w:eastAsiaTheme="minorHAnsi" w:hAnsi="Arial" w:cs="Arial"/>
          <w:color w:val="000000"/>
        </w:rPr>
        <w:t xml:space="preserve"> održavanj</w:t>
      </w:r>
      <w:r w:rsidR="00525648">
        <w:rPr>
          <w:rFonts w:ascii="Arial" w:eastAsiaTheme="minorHAnsi" w:hAnsi="Arial" w:cs="Arial"/>
          <w:color w:val="000000"/>
        </w:rPr>
        <w:t>e</w:t>
      </w:r>
      <w:r w:rsidR="00F1284F">
        <w:rPr>
          <w:rFonts w:ascii="Arial" w:eastAsiaTheme="minorHAnsi" w:hAnsi="Arial" w:cs="Arial"/>
          <w:color w:val="000000"/>
        </w:rPr>
        <w:t xml:space="preserve"> programskih paketa</w:t>
      </w:r>
    </w:p>
    <w:p w14:paraId="1FE6E8E5" w14:textId="124DEE6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RI – broj bodova dodijeljen ponudi za rok isporuke</w:t>
      </w:r>
    </w:p>
    <w:p w14:paraId="78815C66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Bodovi će se izračunavati na dvije decimale. </w:t>
      </w:r>
    </w:p>
    <w:p w14:paraId="15C2B2A3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b/>
          <w:bCs/>
          <w:color w:val="000000"/>
        </w:rPr>
      </w:pPr>
    </w:p>
    <w:p w14:paraId="694BDB2C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 xml:space="preserve">Opis kriterija i način utvrđivanja bodovne vrijednosti: </w:t>
      </w:r>
    </w:p>
    <w:p w14:paraId="1E241D86" w14:textId="3C89CCCC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a) Izračun za kriterij </w:t>
      </w:r>
      <w:r w:rsidR="007610E1">
        <w:rPr>
          <w:rFonts w:ascii="Arial" w:eastAsiaTheme="minorHAnsi" w:hAnsi="Arial" w:cs="Arial"/>
          <w:color w:val="000000"/>
        </w:rPr>
        <w:t>c</w:t>
      </w:r>
      <w:r w:rsidRPr="00832471">
        <w:rPr>
          <w:rFonts w:ascii="Arial" w:eastAsiaTheme="minorHAnsi" w:hAnsi="Arial" w:cs="Arial"/>
          <w:color w:val="000000"/>
        </w:rPr>
        <w:t xml:space="preserve">ijena ponude (C=maksimum </w:t>
      </w:r>
      <w:r w:rsidR="002F764E">
        <w:rPr>
          <w:rFonts w:ascii="Arial" w:eastAsiaTheme="minorHAnsi" w:hAnsi="Arial" w:cs="Arial"/>
          <w:color w:val="000000"/>
        </w:rPr>
        <w:t>5</w:t>
      </w:r>
      <w:r w:rsidRPr="00832471">
        <w:rPr>
          <w:rFonts w:ascii="Arial" w:eastAsiaTheme="minorHAnsi" w:hAnsi="Arial" w:cs="Arial"/>
          <w:color w:val="000000"/>
        </w:rPr>
        <w:t xml:space="preserve">0 bodova): </w:t>
      </w:r>
    </w:p>
    <w:p w14:paraId="6A8D5ECA" w14:textId="42B0D3BE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bookmarkStart w:id="5" w:name="_Hlk118292342"/>
      <w:r w:rsidRPr="00832471">
        <w:rPr>
          <w:rFonts w:ascii="Arial" w:eastAsiaTheme="minorHAnsi" w:hAnsi="Arial" w:cs="Arial"/>
          <w:color w:val="000000"/>
        </w:rPr>
        <w:t xml:space="preserve">Ponuda s najniže ponuđenom cijenom dobiva </w:t>
      </w:r>
      <w:r w:rsidR="002F764E">
        <w:rPr>
          <w:rFonts w:ascii="Arial" w:eastAsiaTheme="minorHAnsi" w:hAnsi="Arial" w:cs="Arial"/>
          <w:color w:val="000000"/>
        </w:rPr>
        <w:t>5</w:t>
      </w:r>
      <w:r w:rsidRPr="00832471">
        <w:rPr>
          <w:rFonts w:ascii="Arial" w:eastAsiaTheme="minorHAnsi" w:hAnsi="Arial" w:cs="Arial"/>
          <w:color w:val="000000"/>
        </w:rPr>
        <w:t xml:space="preserve">0 bodova, a ostale ponude se boduju prema formuli: </w:t>
      </w:r>
    </w:p>
    <w:bookmarkEnd w:id="5"/>
    <w:p w14:paraId="4C7A65AA" w14:textId="6DDA48E8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b/>
          <w:bCs/>
          <w:color w:val="000000"/>
        </w:rPr>
        <w:t>C = (</w:t>
      </w:r>
      <w:proofErr w:type="spellStart"/>
      <w:r w:rsidRPr="00832471">
        <w:rPr>
          <w:rFonts w:ascii="Arial" w:eastAsiaTheme="minorHAnsi" w:hAnsi="Arial" w:cs="Arial"/>
          <w:b/>
          <w:bCs/>
          <w:color w:val="000000"/>
        </w:rPr>
        <w:t>Cmin</w:t>
      </w:r>
      <w:proofErr w:type="spellEnd"/>
      <w:r w:rsidRPr="00832471">
        <w:rPr>
          <w:rFonts w:ascii="Arial" w:eastAsiaTheme="minorHAnsi" w:hAnsi="Arial" w:cs="Arial"/>
          <w:b/>
          <w:bCs/>
          <w:color w:val="000000"/>
        </w:rPr>
        <w:t xml:space="preserve">/Cu) x </w:t>
      </w:r>
      <w:r w:rsidR="002F764E">
        <w:rPr>
          <w:rFonts w:ascii="Arial" w:eastAsiaTheme="minorHAnsi" w:hAnsi="Arial" w:cs="Arial"/>
          <w:b/>
          <w:bCs/>
          <w:color w:val="000000"/>
        </w:rPr>
        <w:t>5</w:t>
      </w:r>
      <w:r w:rsidRPr="00832471">
        <w:rPr>
          <w:rFonts w:ascii="Arial" w:eastAsiaTheme="minorHAnsi" w:hAnsi="Arial" w:cs="Arial"/>
          <w:b/>
          <w:bCs/>
          <w:color w:val="000000"/>
        </w:rPr>
        <w:t>0</w:t>
      </w:r>
    </w:p>
    <w:p w14:paraId="0E9B1562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bookmarkStart w:id="6" w:name="_Hlk118277911"/>
      <w:r w:rsidRPr="00832471">
        <w:rPr>
          <w:rFonts w:ascii="Arial" w:eastAsiaTheme="minorHAnsi" w:hAnsi="Arial" w:cs="Arial"/>
          <w:color w:val="000000"/>
        </w:rPr>
        <w:t xml:space="preserve">pri čemu su: </w:t>
      </w:r>
    </w:p>
    <w:p w14:paraId="6E901648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 – broj bodova po kriteriju cijene za ponudu koja se ocjenjuje </w:t>
      </w:r>
    </w:p>
    <w:p w14:paraId="28B3C583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proofErr w:type="spellStart"/>
      <w:r w:rsidRPr="00832471">
        <w:rPr>
          <w:rFonts w:ascii="Arial" w:eastAsiaTheme="minorHAnsi" w:hAnsi="Arial" w:cs="Arial"/>
          <w:color w:val="000000"/>
        </w:rPr>
        <w:t>Cmin</w:t>
      </w:r>
      <w:proofErr w:type="spellEnd"/>
      <w:r w:rsidRPr="00832471">
        <w:rPr>
          <w:rFonts w:ascii="Arial" w:eastAsiaTheme="minorHAnsi" w:hAnsi="Arial" w:cs="Arial"/>
          <w:color w:val="000000"/>
        </w:rPr>
        <w:t xml:space="preserve"> – ponuda sa najnižom cijenom </w:t>
      </w:r>
    </w:p>
    <w:p w14:paraId="13AD0816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Cu – cijena usporedne ponude (ponude koja se ocjenjuje)</w:t>
      </w:r>
    </w:p>
    <w:p w14:paraId="701BF122" w14:textId="3141ACA0" w:rsidR="008F1AE2" w:rsidRPr="00832471" w:rsidRDefault="002F764E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5</w:t>
      </w:r>
      <w:r w:rsidR="008F1AE2" w:rsidRPr="00832471">
        <w:rPr>
          <w:rFonts w:ascii="Arial" w:eastAsiaTheme="minorHAnsi" w:hAnsi="Arial" w:cs="Arial"/>
          <w:color w:val="000000"/>
        </w:rPr>
        <w:t xml:space="preserve">0 – maksimalan broj bodova po kriteriju cijene </w:t>
      </w:r>
    </w:p>
    <w:bookmarkEnd w:id="6"/>
    <w:p w14:paraId="7AFE8794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rPr>
          <w:rFonts w:ascii="Arial" w:eastAsiaTheme="minorHAnsi" w:hAnsi="Arial" w:cs="Arial"/>
          <w:color w:val="000000"/>
        </w:rPr>
      </w:pPr>
    </w:p>
    <w:p w14:paraId="11A43E11" w14:textId="636CC989" w:rsidR="008F1AE2" w:rsidRPr="00832471" w:rsidRDefault="008F1AE2" w:rsidP="008F1AE2">
      <w:pPr>
        <w:pStyle w:val="Bezproreda"/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832471">
        <w:rPr>
          <w:rFonts w:ascii="Arial" w:eastAsiaTheme="minorHAnsi" w:hAnsi="Arial" w:cs="Arial"/>
          <w:color w:val="000000"/>
          <w:sz w:val="22"/>
          <w:szCs w:val="22"/>
        </w:rPr>
        <w:t>b) Izračun za kriterij</w:t>
      </w:r>
      <w:r w:rsidR="00B73550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  <w:r w:rsidR="007610E1">
        <w:rPr>
          <w:rFonts w:ascii="Arial" w:eastAsiaTheme="minorHAnsi" w:hAnsi="Arial" w:cs="Arial"/>
          <w:color w:val="000000"/>
          <w:sz w:val="22"/>
          <w:szCs w:val="22"/>
        </w:rPr>
        <w:t xml:space="preserve">mjesečno </w:t>
      </w:r>
      <w:r w:rsidR="00B73550">
        <w:rPr>
          <w:rFonts w:ascii="Arial" w:hAnsi="Arial" w:cs="Arial"/>
          <w:sz w:val="22"/>
          <w:szCs w:val="22"/>
        </w:rPr>
        <w:t>održavanj</w:t>
      </w:r>
      <w:r w:rsidR="007610E1">
        <w:rPr>
          <w:rFonts w:ascii="Arial" w:hAnsi="Arial" w:cs="Arial"/>
          <w:sz w:val="22"/>
          <w:szCs w:val="22"/>
        </w:rPr>
        <w:t>e</w:t>
      </w:r>
      <w:r w:rsidR="00B73550">
        <w:rPr>
          <w:rFonts w:ascii="Arial" w:hAnsi="Arial" w:cs="Arial"/>
          <w:sz w:val="22"/>
          <w:szCs w:val="22"/>
        </w:rPr>
        <w:t xml:space="preserve"> </w:t>
      </w:r>
      <w:r w:rsidRPr="00832471">
        <w:rPr>
          <w:rFonts w:ascii="Arial" w:hAnsi="Arial" w:cs="Arial"/>
          <w:sz w:val="22"/>
          <w:szCs w:val="22"/>
        </w:rPr>
        <w:t>(</w:t>
      </w:r>
      <w:r w:rsidR="007610E1">
        <w:rPr>
          <w:rFonts w:ascii="Arial" w:hAnsi="Arial" w:cs="Arial"/>
          <w:sz w:val="22"/>
          <w:szCs w:val="22"/>
        </w:rPr>
        <w:t>M</w:t>
      </w:r>
      <w:r w:rsidR="00B73550">
        <w:rPr>
          <w:rFonts w:ascii="Arial" w:hAnsi="Arial" w:cs="Arial"/>
          <w:sz w:val="22"/>
          <w:szCs w:val="22"/>
        </w:rPr>
        <w:t>O</w:t>
      </w:r>
      <w:r w:rsidRPr="00832471">
        <w:rPr>
          <w:rFonts w:ascii="Arial" w:hAnsi="Arial" w:cs="Arial"/>
          <w:sz w:val="22"/>
          <w:szCs w:val="22"/>
        </w:rPr>
        <w:t xml:space="preserve">=maksimum </w:t>
      </w:r>
      <w:r w:rsidR="00B73550">
        <w:rPr>
          <w:rFonts w:ascii="Arial" w:hAnsi="Arial" w:cs="Arial"/>
          <w:sz w:val="22"/>
          <w:szCs w:val="22"/>
        </w:rPr>
        <w:t>4</w:t>
      </w:r>
      <w:r w:rsidRPr="00832471">
        <w:rPr>
          <w:rFonts w:ascii="Arial" w:hAnsi="Arial" w:cs="Arial"/>
          <w:sz w:val="22"/>
          <w:szCs w:val="22"/>
        </w:rPr>
        <w:t>0 bodova)</w:t>
      </w:r>
      <w:r w:rsidR="00B73550">
        <w:rPr>
          <w:rFonts w:ascii="Arial" w:hAnsi="Arial" w:cs="Arial"/>
          <w:sz w:val="22"/>
          <w:szCs w:val="22"/>
        </w:rPr>
        <w:t>:</w:t>
      </w:r>
    </w:p>
    <w:p w14:paraId="76EA836A" w14:textId="6BBBF89C" w:rsidR="00E82A6F" w:rsidRPr="00E82A6F" w:rsidRDefault="00E82A6F" w:rsidP="00E82A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E82A6F">
        <w:rPr>
          <w:rFonts w:ascii="Arial" w:eastAsiaTheme="minorHAnsi" w:hAnsi="Arial" w:cs="Arial"/>
          <w:bCs/>
          <w:iCs/>
        </w:rPr>
        <w:t>Ovim kriterijem ocjenjuje se trošak koji će naručitelj imati mjesečno za održavanje i unaprjeđivanje programskih paketa u</w:t>
      </w:r>
      <w:r>
        <w:rPr>
          <w:rFonts w:ascii="Arial" w:eastAsiaTheme="minorHAnsi" w:hAnsi="Arial" w:cs="Arial"/>
          <w:bCs/>
          <w:iCs/>
        </w:rPr>
        <w:t xml:space="preserve"> razdoblju</w:t>
      </w:r>
      <w:r w:rsidRPr="00E82A6F">
        <w:rPr>
          <w:rFonts w:ascii="Arial" w:eastAsiaTheme="minorHAnsi" w:hAnsi="Arial" w:cs="Arial"/>
          <w:bCs/>
          <w:iCs/>
        </w:rPr>
        <w:t xml:space="preserve"> od 24 mjeseca.</w:t>
      </w:r>
    </w:p>
    <w:p w14:paraId="0CB42B37" w14:textId="77777777" w:rsidR="00E82A6F" w:rsidRDefault="00E82A6F" w:rsidP="00E82A6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Cs/>
          <w:iCs/>
        </w:rPr>
      </w:pPr>
    </w:p>
    <w:p w14:paraId="2335F4FA" w14:textId="5966D211" w:rsidR="006D4B15" w:rsidRDefault="007610E1" w:rsidP="00093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7610E1">
        <w:rPr>
          <w:rFonts w:ascii="Arial" w:eastAsiaTheme="minorHAnsi" w:hAnsi="Arial" w:cs="Arial"/>
          <w:bCs/>
          <w:iCs/>
        </w:rPr>
        <w:t xml:space="preserve">Ponuda s najniže ponuđenom </w:t>
      </w:r>
      <w:r>
        <w:rPr>
          <w:rFonts w:ascii="Arial" w:eastAsiaTheme="minorHAnsi" w:hAnsi="Arial" w:cs="Arial"/>
          <w:bCs/>
          <w:iCs/>
        </w:rPr>
        <w:t xml:space="preserve">iznosom mjesečnog održavanja </w:t>
      </w:r>
      <w:r w:rsidRPr="007610E1">
        <w:rPr>
          <w:rFonts w:ascii="Arial" w:eastAsiaTheme="minorHAnsi" w:hAnsi="Arial" w:cs="Arial"/>
          <w:bCs/>
          <w:iCs/>
        </w:rPr>
        <w:t xml:space="preserve">dobiva </w:t>
      </w:r>
      <w:r>
        <w:rPr>
          <w:rFonts w:ascii="Arial" w:eastAsiaTheme="minorHAnsi" w:hAnsi="Arial" w:cs="Arial"/>
          <w:bCs/>
          <w:iCs/>
        </w:rPr>
        <w:t>4</w:t>
      </w:r>
      <w:r w:rsidRPr="007610E1">
        <w:rPr>
          <w:rFonts w:ascii="Arial" w:eastAsiaTheme="minorHAnsi" w:hAnsi="Arial" w:cs="Arial"/>
          <w:bCs/>
          <w:iCs/>
        </w:rPr>
        <w:t xml:space="preserve">0 bodova, a ostale ponude se boduju prema formuli: </w:t>
      </w:r>
    </w:p>
    <w:p w14:paraId="5895CBD0" w14:textId="77777777" w:rsidR="00893A4B" w:rsidRDefault="00893A4B" w:rsidP="00093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</w:p>
    <w:p w14:paraId="39C219C9" w14:textId="14D4044D" w:rsidR="00B73550" w:rsidRPr="00B406B4" w:rsidRDefault="007610E1" w:rsidP="00B406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b/>
          <w:bCs/>
          <w:color w:val="000000"/>
        </w:rPr>
        <w:t>M</w:t>
      </w:r>
      <w:r w:rsidR="006D4B15">
        <w:rPr>
          <w:rFonts w:ascii="Arial" w:eastAsiaTheme="minorHAnsi" w:hAnsi="Arial" w:cs="Arial"/>
          <w:b/>
          <w:bCs/>
          <w:color w:val="000000"/>
        </w:rPr>
        <w:t>O</w:t>
      </w:r>
      <w:r w:rsidR="00790FE4" w:rsidRPr="00832471">
        <w:rPr>
          <w:rFonts w:ascii="Arial" w:eastAsiaTheme="minorHAnsi" w:hAnsi="Arial" w:cs="Arial"/>
          <w:b/>
          <w:bCs/>
          <w:color w:val="000000"/>
        </w:rPr>
        <w:t xml:space="preserve"> = (</w:t>
      </w:r>
      <w:proofErr w:type="spellStart"/>
      <w:r>
        <w:rPr>
          <w:rFonts w:ascii="Arial" w:eastAsiaTheme="minorHAnsi" w:hAnsi="Arial" w:cs="Arial"/>
          <w:b/>
          <w:bCs/>
          <w:color w:val="000000"/>
        </w:rPr>
        <w:t>M</w:t>
      </w:r>
      <w:r w:rsidR="006D4B15">
        <w:rPr>
          <w:rFonts w:ascii="Arial" w:eastAsiaTheme="minorHAnsi" w:hAnsi="Arial" w:cs="Arial"/>
          <w:b/>
          <w:bCs/>
          <w:color w:val="000000"/>
        </w:rPr>
        <w:t>O</w:t>
      </w:r>
      <w:r w:rsidR="00790FE4" w:rsidRPr="00832471">
        <w:rPr>
          <w:rFonts w:ascii="Arial" w:eastAsiaTheme="minorHAnsi" w:hAnsi="Arial" w:cs="Arial"/>
          <w:b/>
          <w:bCs/>
          <w:color w:val="000000"/>
        </w:rPr>
        <w:t>m</w:t>
      </w:r>
      <w:r>
        <w:rPr>
          <w:rFonts w:ascii="Arial" w:eastAsiaTheme="minorHAnsi" w:hAnsi="Arial" w:cs="Arial"/>
          <w:b/>
          <w:bCs/>
          <w:color w:val="000000"/>
        </w:rPr>
        <w:t>in</w:t>
      </w:r>
      <w:proofErr w:type="spellEnd"/>
      <w:r w:rsidR="00790FE4" w:rsidRPr="00832471">
        <w:rPr>
          <w:rFonts w:ascii="Arial" w:eastAsiaTheme="minorHAnsi" w:hAnsi="Arial" w:cs="Arial"/>
          <w:b/>
          <w:bCs/>
          <w:color w:val="000000"/>
        </w:rPr>
        <w:t>/</w:t>
      </w:r>
      <w:proofErr w:type="spellStart"/>
      <w:r>
        <w:rPr>
          <w:rFonts w:ascii="Arial" w:eastAsiaTheme="minorHAnsi" w:hAnsi="Arial" w:cs="Arial"/>
          <w:b/>
          <w:bCs/>
          <w:color w:val="000000"/>
        </w:rPr>
        <w:t>MO</w:t>
      </w:r>
      <w:r w:rsidR="00790FE4" w:rsidRPr="00832471">
        <w:rPr>
          <w:rFonts w:ascii="Arial" w:eastAsiaTheme="minorHAnsi" w:hAnsi="Arial" w:cs="Arial"/>
          <w:b/>
          <w:bCs/>
          <w:color w:val="000000"/>
        </w:rPr>
        <w:t>u</w:t>
      </w:r>
      <w:proofErr w:type="spellEnd"/>
      <w:r w:rsidR="00790FE4" w:rsidRPr="00832471">
        <w:rPr>
          <w:rFonts w:ascii="Arial" w:eastAsiaTheme="minorHAnsi" w:hAnsi="Arial" w:cs="Arial"/>
          <w:b/>
          <w:bCs/>
          <w:color w:val="000000"/>
        </w:rPr>
        <w:t xml:space="preserve">) x </w:t>
      </w:r>
      <w:r w:rsidR="006D4B15">
        <w:rPr>
          <w:rFonts w:ascii="Arial" w:eastAsiaTheme="minorHAnsi" w:hAnsi="Arial" w:cs="Arial"/>
          <w:b/>
          <w:bCs/>
          <w:color w:val="000000"/>
        </w:rPr>
        <w:t>4</w:t>
      </w:r>
      <w:r w:rsidR="00790FE4" w:rsidRPr="00832471">
        <w:rPr>
          <w:rFonts w:ascii="Arial" w:eastAsiaTheme="minorHAnsi" w:hAnsi="Arial" w:cs="Arial"/>
          <w:b/>
          <w:bCs/>
          <w:color w:val="000000"/>
        </w:rPr>
        <w:t>0</w:t>
      </w:r>
    </w:p>
    <w:p w14:paraId="29F2BBDD" w14:textId="77777777" w:rsidR="00893A4B" w:rsidRDefault="00893A4B" w:rsidP="00B406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</w:p>
    <w:p w14:paraId="67A8B530" w14:textId="0D8106E8" w:rsidR="006D4B15" w:rsidRPr="00B73550" w:rsidRDefault="00B73550" w:rsidP="00B406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B73550">
        <w:rPr>
          <w:rFonts w:ascii="Arial" w:eastAsiaTheme="minorHAnsi" w:hAnsi="Arial" w:cs="Arial"/>
          <w:bCs/>
          <w:iCs/>
        </w:rPr>
        <w:t xml:space="preserve">pri čemu su: </w:t>
      </w:r>
    </w:p>
    <w:p w14:paraId="44F83581" w14:textId="404ABB03" w:rsidR="00B73550" w:rsidRPr="00B73550" w:rsidRDefault="007610E1" w:rsidP="00E876C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t>M</w:t>
      </w:r>
      <w:r w:rsidR="00790FE4">
        <w:rPr>
          <w:rFonts w:ascii="Arial" w:eastAsiaTheme="minorHAnsi" w:hAnsi="Arial" w:cs="Arial"/>
          <w:bCs/>
          <w:iCs/>
        </w:rPr>
        <w:t>O</w:t>
      </w:r>
      <w:r w:rsidR="00B73550" w:rsidRPr="00B73550">
        <w:rPr>
          <w:rFonts w:ascii="Arial" w:eastAsiaTheme="minorHAnsi" w:hAnsi="Arial" w:cs="Arial"/>
          <w:bCs/>
          <w:iCs/>
        </w:rPr>
        <w:t xml:space="preserve"> – broj bodova </w:t>
      </w:r>
      <w:r w:rsidRPr="007610E1">
        <w:rPr>
          <w:rFonts w:ascii="Arial" w:eastAsiaTheme="minorHAnsi" w:hAnsi="Arial" w:cs="Arial"/>
          <w:bCs/>
          <w:iCs/>
        </w:rPr>
        <w:t>po kriteriju</w:t>
      </w:r>
      <w:r w:rsidR="00E876C4">
        <w:rPr>
          <w:rFonts w:ascii="Arial" w:eastAsiaTheme="minorHAnsi" w:hAnsi="Arial" w:cs="Arial"/>
          <w:bCs/>
          <w:iCs/>
        </w:rPr>
        <w:t xml:space="preserve"> iznosa mjesečnog održavanja </w:t>
      </w:r>
      <w:r w:rsidR="00B73550" w:rsidRPr="00B73550">
        <w:rPr>
          <w:rFonts w:ascii="Arial" w:eastAsiaTheme="minorHAnsi" w:hAnsi="Arial" w:cs="Arial"/>
          <w:bCs/>
          <w:iCs/>
        </w:rPr>
        <w:t xml:space="preserve">za ponudu koja se ocjenjuje </w:t>
      </w:r>
    </w:p>
    <w:p w14:paraId="1266D9F3" w14:textId="23966EFE" w:rsidR="00E876C4" w:rsidRDefault="00E876C4" w:rsidP="00B735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proofErr w:type="spellStart"/>
      <w:r>
        <w:rPr>
          <w:rFonts w:ascii="Arial" w:eastAsiaTheme="minorHAnsi" w:hAnsi="Arial" w:cs="Arial"/>
          <w:bCs/>
          <w:iCs/>
        </w:rPr>
        <w:t>MOmin</w:t>
      </w:r>
      <w:proofErr w:type="spellEnd"/>
      <w:r w:rsidR="00B73550" w:rsidRPr="00B73550">
        <w:rPr>
          <w:rFonts w:ascii="Arial" w:eastAsiaTheme="minorHAnsi" w:hAnsi="Arial" w:cs="Arial"/>
          <w:bCs/>
          <w:iCs/>
        </w:rPr>
        <w:t xml:space="preserve"> – ponuda s</w:t>
      </w:r>
      <w:r>
        <w:rPr>
          <w:rFonts w:ascii="Arial" w:eastAsiaTheme="minorHAnsi" w:hAnsi="Arial" w:cs="Arial"/>
          <w:bCs/>
          <w:iCs/>
        </w:rPr>
        <w:t xml:space="preserve"> najnižim </w:t>
      </w:r>
      <w:r w:rsidRPr="00E876C4">
        <w:rPr>
          <w:rFonts w:ascii="Arial" w:eastAsiaTheme="minorHAnsi" w:hAnsi="Arial" w:cs="Arial"/>
          <w:bCs/>
          <w:iCs/>
        </w:rPr>
        <w:t>iznos</w:t>
      </w:r>
      <w:r>
        <w:rPr>
          <w:rFonts w:ascii="Arial" w:eastAsiaTheme="minorHAnsi" w:hAnsi="Arial" w:cs="Arial"/>
          <w:bCs/>
          <w:iCs/>
        </w:rPr>
        <w:t>om</w:t>
      </w:r>
      <w:r w:rsidRPr="00E876C4">
        <w:rPr>
          <w:rFonts w:ascii="Arial" w:eastAsiaTheme="minorHAnsi" w:hAnsi="Arial" w:cs="Arial"/>
          <w:bCs/>
          <w:iCs/>
        </w:rPr>
        <w:t xml:space="preserve"> mjesečnog održavanja</w:t>
      </w:r>
    </w:p>
    <w:p w14:paraId="2EE59019" w14:textId="1A7A7782" w:rsidR="00B73550" w:rsidRPr="00B73550" w:rsidRDefault="00E876C4" w:rsidP="00E876C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proofErr w:type="spellStart"/>
      <w:r>
        <w:rPr>
          <w:rFonts w:ascii="Arial" w:eastAsiaTheme="minorHAnsi" w:hAnsi="Arial" w:cs="Arial"/>
          <w:bCs/>
          <w:iCs/>
        </w:rPr>
        <w:t>M</w:t>
      </w:r>
      <w:r w:rsidR="006D4B15">
        <w:rPr>
          <w:rFonts w:ascii="Arial" w:eastAsiaTheme="minorHAnsi" w:hAnsi="Arial" w:cs="Arial"/>
          <w:bCs/>
          <w:iCs/>
        </w:rPr>
        <w:t>O</w:t>
      </w:r>
      <w:r w:rsidR="00B73550" w:rsidRPr="00B73550">
        <w:rPr>
          <w:rFonts w:ascii="Arial" w:eastAsiaTheme="minorHAnsi" w:hAnsi="Arial" w:cs="Arial"/>
          <w:bCs/>
          <w:iCs/>
        </w:rPr>
        <w:t>u</w:t>
      </w:r>
      <w:proofErr w:type="spellEnd"/>
      <w:r w:rsidR="00B73550" w:rsidRPr="00B73550">
        <w:rPr>
          <w:rFonts w:ascii="Arial" w:eastAsiaTheme="minorHAnsi" w:hAnsi="Arial" w:cs="Arial"/>
          <w:bCs/>
          <w:iCs/>
        </w:rPr>
        <w:t xml:space="preserve"> – </w:t>
      </w:r>
      <w:r w:rsidRPr="00E876C4">
        <w:rPr>
          <w:rFonts w:ascii="Arial" w:eastAsiaTheme="minorHAnsi" w:hAnsi="Arial" w:cs="Arial"/>
          <w:bCs/>
          <w:iCs/>
        </w:rPr>
        <w:t>iznos mjesečnog održavanja</w:t>
      </w:r>
      <w:r>
        <w:rPr>
          <w:rFonts w:ascii="Arial" w:eastAsiaTheme="minorHAnsi" w:hAnsi="Arial" w:cs="Arial"/>
          <w:bCs/>
          <w:iCs/>
        </w:rPr>
        <w:t xml:space="preserve"> usporedne ponude (</w:t>
      </w:r>
      <w:r w:rsidR="00B73550" w:rsidRPr="00B73550">
        <w:rPr>
          <w:rFonts w:ascii="Arial" w:eastAsiaTheme="minorHAnsi" w:hAnsi="Arial" w:cs="Arial"/>
          <w:bCs/>
          <w:iCs/>
        </w:rPr>
        <w:t>ponude koja se ocjenjuje)</w:t>
      </w:r>
    </w:p>
    <w:p w14:paraId="28058998" w14:textId="56436FC4" w:rsidR="00B73550" w:rsidRDefault="006D4B15" w:rsidP="006D4B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t>4</w:t>
      </w:r>
      <w:r w:rsidR="00B73550" w:rsidRPr="00B73550">
        <w:rPr>
          <w:rFonts w:ascii="Arial" w:eastAsiaTheme="minorHAnsi" w:hAnsi="Arial" w:cs="Arial"/>
          <w:bCs/>
          <w:iCs/>
        </w:rPr>
        <w:t xml:space="preserve">0 – maksimalan broj bodova po kriteriju </w:t>
      </w:r>
      <w:r w:rsidR="00E876C4">
        <w:rPr>
          <w:rFonts w:ascii="Arial" w:eastAsiaTheme="minorHAnsi" w:hAnsi="Arial" w:cs="Arial"/>
          <w:bCs/>
          <w:iCs/>
        </w:rPr>
        <w:t>iznosa mjesečnog održavanja</w:t>
      </w:r>
    </w:p>
    <w:p w14:paraId="74239C60" w14:textId="1532F77A" w:rsidR="00093DC8" w:rsidRDefault="00093DC8" w:rsidP="006D4B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</w:p>
    <w:p w14:paraId="5F4CCCAC" w14:textId="3D407435" w:rsidR="00093DC8" w:rsidRDefault="00093DC8" w:rsidP="006D4B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t xml:space="preserve">Radi dokazivanja ispunjavanja ovog kriterija </w:t>
      </w:r>
      <w:bookmarkStart w:id="7" w:name="_Hlk118371067"/>
      <w:r>
        <w:rPr>
          <w:rFonts w:ascii="Arial" w:eastAsiaTheme="minorHAnsi" w:hAnsi="Arial" w:cs="Arial"/>
          <w:bCs/>
          <w:iCs/>
        </w:rPr>
        <w:t>ponuditelj u nastavku Troškovnika popunjava mjesečnu cijenu održavanja</w:t>
      </w:r>
      <w:r w:rsidR="00893A4B">
        <w:rPr>
          <w:rFonts w:ascii="Arial" w:eastAsiaTheme="minorHAnsi" w:hAnsi="Arial" w:cs="Arial"/>
          <w:bCs/>
          <w:iCs/>
        </w:rPr>
        <w:t>.</w:t>
      </w:r>
    </w:p>
    <w:bookmarkEnd w:id="7"/>
    <w:p w14:paraId="5B58558B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6D6A164" w14:textId="4342774B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c) Izračun za kriterij </w:t>
      </w:r>
      <w:r w:rsidR="007610E1">
        <w:rPr>
          <w:rFonts w:ascii="Arial" w:eastAsiaTheme="minorHAnsi" w:hAnsi="Arial" w:cs="Arial"/>
          <w:color w:val="000000"/>
        </w:rPr>
        <w:t>r</w:t>
      </w:r>
      <w:r w:rsidRPr="00832471">
        <w:rPr>
          <w:rFonts w:ascii="Arial" w:eastAsiaTheme="minorHAnsi" w:hAnsi="Arial" w:cs="Arial"/>
          <w:color w:val="000000"/>
        </w:rPr>
        <w:t xml:space="preserve">ok isporuke (RI=maksimum </w:t>
      </w:r>
      <w:r w:rsidR="006D4B15">
        <w:rPr>
          <w:rFonts w:ascii="Arial" w:eastAsiaTheme="minorHAnsi" w:hAnsi="Arial" w:cs="Arial"/>
          <w:color w:val="000000"/>
        </w:rPr>
        <w:t>1</w:t>
      </w:r>
      <w:r w:rsidRPr="00832471">
        <w:rPr>
          <w:rFonts w:ascii="Arial" w:eastAsiaTheme="minorHAnsi" w:hAnsi="Arial" w:cs="Arial"/>
          <w:color w:val="000000"/>
        </w:rPr>
        <w:t>0 bodova)</w:t>
      </w:r>
    </w:p>
    <w:p w14:paraId="52FA68BF" w14:textId="739C5263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Cs/>
          <w:iCs/>
        </w:rPr>
      </w:pPr>
      <w:r w:rsidRPr="00832471">
        <w:rPr>
          <w:rFonts w:ascii="Arial" w:eastAsiaTheme="minorHAnsi" w:hAnsi="Arial" w:cs="Arial"/>
          <w:bCs/>
          <w:iCs/>
        </w:rPr>
        <w:t xml:space="preserve">Naručitelj će za ponuđeni rok isporuke koji može biti najduže </w:t>
      </w:r>
      <w:r w:rsidR="006D4B15">
        <w:rPr>
          <w:rFonts w:ascii="Arial" w:eastAsiaTheme="minorHAnsi" w:hAnsi="Arial" w:cs="Arial"/>
          <w:bCs/>
          <w:iCs/>
        </w:rPr>
        <w:t>45</w:t>
      </w:r>
      <w:r w:rsidRPr="00832471">
        <w:rPr>
          <w:rFonts w:ascii="Arial" w:eastAsiaTheme="minorHAnsi" w:hAnsi="Arial" w:cs="Arial"/>
          <w:bCs/>
          <w:iCs/>
        </w:rPr>
        <w:t xml:space="preserve"> dana od dana sklapanja ugovora, dodijeliti do najviše </w:t>
      </w:r>
      <w:r w:rsidR="006D4B15">
        <w:rPr>
          <w:rFonts w:ascii="Arial" w:eastAsiaTheme="minorHAnsi" w:hAnsi="Arial" w:cs="Arial"/>
          <w:bCs/>
          <w:iCs/>
        </w:rPr>
        <w:t>1</w:t>
      </w:r>
      <w:r w:rsidRPr="00832471">
        <w:rPr>
          <w:rFonts w:ascii="Arial" w:eastAsiaTheme="minorHAnsi" w:hAnsi="Arial" w:cs="Arial"/>
          <w:bCs/>
          <w:iCs/>
        </w:rPr>
        <w:t>0 bodova.</w:t>
      </w:r>
    </w:p>
    <w:p w14:paraId="586A0B08" w14:textId="77777777" w:rsidR="00AB652C" w:rsidRDefault="00AB652C" w:rsidP="00093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6B91450B" w14:textId="6BA29CE6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HAnsi" w:cs="Calibri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>Rok isporuke se iskazuje u danima, a bodovi se dodjeljuju prema sljedećoj skali:</w:t>
      </w:r>
    </w:p>
    <w:p w14:paraId="3F12B926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tbl>
      <w:tblPr>
        <w:tblStyle w:val="Reetkatablice"/>
        <w:tblW w:w="5146" w:type="dxa"/>
        <w:tblInd w:w="2332" w:type="dxa"/>
        <w:tblLayout w:type="fixed"/>
        <w:tblLook w:val="04A0" w:firstRow="1" w:lastRow="0" w:firstColumn="1" w:lastColumn="0" w:noHBand="0" w:noVBand="1"/>
      </w:tblPr>
      <w:tblGrid>
        <w:gridCol w:w="2625"/>
        <w:gridCol w:w="2521"/>
      </w:tblGrid>
      <w:tr w:rsidR="008F1AE2" w:rsidRPr="00832471" w14:paraId="57BA36C2" w14:textId="77777777" w:rsidTr="00E27941">
        <w:tc>
          <w:tcPr>
            <w:tcW w:w="2625" w:type="dxa"/>
          </w:tcPr>
          <w:p w14:paraId="4C55ADE9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Broj dana</w:t>
            </w:r>
          </w:p>
        </w:tc>
        <w:tc>
          <w:tcPr>
            <w:tcW w:w="2521" w:type="dxa"/>
          </w:tcPr>
          <w:p w14:paraId="0DFDABF3" w14:textId="77777777" w:rsidR="008F1AE2" w:rsidRPr="00832471" w:rsidRDefault="008F1AE2" w:rsidP="008F1A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</w:rPr>
            </w:pPr>
            <w:r w:rsidRPr="00832471">
              <w:rPr>
                <w:rFonts w:ascii="Arial" w:hAnsi="Arial" w:cs="Arial"/>
                <w:b/>
              </w:rPr>
              <w:t>Bodovi (RI)</w:t>
            </w:r>
          </w:p>
        </w:tc>
      </w:tr>
      <w:tr w:rsidR="008F1AE2" w:rsidRPr="00832471" w14:paraId="23812327" w14:textId="77777777" w:rsidTr="00E27941">
        <w:tc>
          <w:tcPr>
            <w:tcW w:w="2625" w:type="dxa"/>
          </w:tcPr>
          <w:p w14:paraId="1DD39422" w14:textId="53B0E340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5F5A92">
              <w:rPr>
                <w:rFonts w:ascii="Arial" w:hAnsi="Arial" w:cs="Arial"/>
              </w:rPr>
              <w:t>3</w:t>
            </w:r>
            <w:r w:rsidR="008F1AE2" w:rsidRPr="00832471">
              <w:rPr>
                <w:rFonts w:ascii="Arial" w:hAnsi="Arial" w:cs="Arial"/>
              </w:rPr>
              <w:t>0</w:t>
            </w:r>
          </w:p>
        </w:tc>
        <w:tc>
          <w:tcPr>
            <w:tcW w:w="2521" w:type="dxa"/>
          </w:tcPr>
          <w:p w14:paraId="58E6A628" w14:textId="5AC234B9" w:rsidR="008F1AE2" w:rsidRPr="00832471" w:rsidRDefault="006D4B15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F1AE2" w:rsidRPr="00832471" w14:paraId="7428BABC" w14:textId="77777777" w:rsidTr="00E27941">
        <w:tc>
          <w:tcPr>
            <w:tcW w:w="2625" w:type="dxa"/>
          </w:tcPr>
          <w:p w14:paraId="2C2E41BF" w14:textId="315A6598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6D4B15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do </w:t>
            </w:r>
            <w:r w:rsidR="006D4B15">
              <w:rPr>
                <w:rFonts w:ascii="Arial" w:hAnsi="Arial" w:cs="Arial"/>
              </w:rPr>
              <w:t>35</w:t>
            </w:r>
          </w:p>
        </w:tc>
        <w:tc>
          <w:tcPr>
            <w:tcW w:w="2521" w:type="dxa"/>
          </w:tcPr>
          <w:p w14:paraId="059D072B" w14:textId="21455289" w:rsidR="008F1AE2" w:rsidRPr="00832471" w:rsidRDefault="006D4B15" w:rsidP="008F1AE2">
            <w:pPr>
              <w:tabs>
                <w:tab w:val="left" w:pos="284"/>
              </w:tabs>
              <w:spacing w:line="360" w:lineRule="auto"/>
              <w:ind w:left="-280" w:firstLine="2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F1AE2" w:rsidRPr="00832471" w14:paraId="097BB0E3" w14:textId="77777777" w:rsidTr="00E27941">
        <w:tc>
          <w:tcPr>
            <w:tcW w:w="2625" w:type="dxa"/>
          </w:tcPr>
          <w:p w14:paraId="5990AE63" w14:textId="44E32A57" w:rsidR="008F1AE2" w:rsidRPr="00832471" w:rsidRDefault="009531F4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6D4B15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 xml:space="preserve"> do </w:t>
            </w:r>
            <w:r w:rsidR="006D4B15">
              <w:rPr>
                <w:rFonts w:ascii="Arial" w:hAnsi="Arial" w:cs="Arial"/>
              </w:rPr>
              <w:t>40</w:t>
            </w:r>
          </w:p>
        </w:tc>
        <w:tc>
          <w:tcPr>
            <w:tcW w:w="2521" w:type="dxa"/>
          </w:tcPr>
          <w:p w14:paraId="1E7F01FB" w14:textId="1C6DDC3B" w:rsidR="008F1AE2" w:rsidRPr="00832471" w:rsidRDefault="006D4B15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F1AE2" w:rsidRPr="00832471" w14:paraId="4160209F" w14:textId="77777777" w:rsidTr="00E27941">
        <w:tc>
          <w:tcPr>
            <w:tcW w:w="2625" w:type="dxa"/>
          </w:tcPr>
          <w:p w14:paraId="693D9881" w14:textId="706DF725" w:rsidR="008F1AE2" w:rsidRPr="00832471" w:rsidRDefault="000B646E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6D4B15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 xml:space="preserve"> do </w:t>
            </w:r>
            <w:r w:rsidR="006D4B15">
              <w:rPr>
                <w:rFonts w:ascii="Arial" w:hAnsi="Arial" w:cs="Arial"/>
              </w:rPr>
              <w:t>45</w:t>
            </w:r>
            <w:r w:rsidR="008F1AE2" w:rsidRPr="008324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1" w:type="dxa"/>
          </w:tcPr>
          <w:p w14:paraId="7B1074DC" w14:textId="77777777" w:rsidR="008F1AE2" w:rsidRPr="00832471" w:rsidRDefault="008F1AE2" w:rsidP="008F1AE2">
            <w:pPr>
              <w:tabs>
                <w:tab w:val="left" w:pos="284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832471">
              <w:rPr>
                <w:rFonts w:ascii="Arial" w:hAnsi="Arial" w:cs="Arial"/>
              </w:rPr>
              <w:t>0</w:t>
            </w:r>
          </w:p>
        </w:tc>
      </w:tr>
    </w:tbl>
    <w:p w14:paraId="1FD0419D" w14:textId="77777777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371F350" w14:textId="6ABA0C64" w:rsidR="008F1AE2" w:rsidRPr="00832471" w:rsidRDefault="008F1AE2" w:rsidP="008F1A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</w:rPr>
      </w:pPr>
      <w:r w:rsidRPr="00832471">
        <w:rPr>
          <w:rFonts w:ascii="Arial" w:eastAsiaTheme="minorHAnsi" w:hAnsi="Arial" w:cs="Arial"/>
        </w:rPr>
        <w:t>Ukoliko ponuditelj želi ostvariti dodatne bodove za ovaj kriterij dužan je u ponudi dostaviti ispunjenu, potpisanu i ovjerenu Tablicu za nuđenje roka</w:t>
      </w:r>
      <w:r>
        <w:rPr>
          <w:rFonts w:ascii="Arial" w:eastAsiaTheme="minorHAnsi" w:hAnsi="Arial" w:cs="Arial"/>
        </w:rPr>
        <w:t xml:space="preserve"> i</w:t>
      </w:r>
      <w:r w:rsidR="00112A60">
        <w:rPr>
          <w:rFonts w:ascii="Arial" w:eastAsiaTheme="minorHAnsi" w:hAnsi="Arial" w:cs="Arial"/>
        </w:rPr>
        <w:t>sporuke</w:t>
      </w:r>
      <w:r w:rsidRPr="00832471">
        <w:rPr>
          <w:rFonts w:ascii="Arial" w:eastAsiaTheme="minorHAnsi" w:hAnsi="Arial" w:cs="Arial"/>
        </w:rPr>
        <w:t xml:space="preserve"> iz PRILOGA V. ovog Poziva na dostavu ponuda.  </w:t>
      </w:r>
    </w:p>
    <w:p w14:paraId="162634BB" w14:textId="6D73BDF6" w:rsidR="005F5A92" w:rsidRDefault="008F1AE2" w:rsidP="005F5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832471">
        <w:rPr>
          <w:rFonts w:ascii="Arial" w:eastAsiaTheme="minorHAnsi" w:hAnsi="Arial" w:cs="Arial"/>
          <w:color w:val="000000"/>
        </w:rPr>
        <w:t xml:space="preserve">Ukoliko Ponuditelj u ponudi ne dostavi ispunjenu, potpisanu i ovjerenu Tablicu naručitelj će smatrati da </w:t>
      </w:r>
      <w:r w:rsidRPr="00832471">
        <w:rPr>
          <w:rFonts w:ascii="Arial" w:eastAsiaTheme="minorHAnsi" w:hAnsi="Arial" w:cs="Arial"/>
        </w:rPr>
        <w:t xml:space="preserve">ponuditelj nudi najduži rok isporuke u trajanju od </w:t>
      </w:r>
      <w:r w:rsidR="006D4B15">
        <w:rPr>
          <w:rFonts w:ascii="Arial" w:eastAsiaTheme="minorHAnsi" w:hAnsi="Arial" w:cs="Arial"/>
        </w:rPr>
        <w:t>4</w:t>
      </w:r>
      <w:r w:rsidR="009F7B12">
        <w:rPr>
          <w:rFonts w:ascii="Arial" w:eastAsiaTheme="minorHAnsi" w:hAnsi="Arial" w:cs="Arial"/>
        </w:rPr>
        <w:t xml:space="preserve">1 do </w:t>
      </w:r>
      <w:r w:rsidR="006D4B15">
        <w:rPr>
          <w:rFonts w:ascii="Arial" w:eastAsiaTheme="minorHAnsi" w:hAnsi="Arial" w:cs="Arial"/>
        </w:rPr>
        <w:t>45</w:t>
      </w:r>
      <w:r w:rsidRPr="00832471">
        <w:rPr>
          <w:rFonts w:ascii="Arial" w:eastAsiaTheme="minorHAnsi" w:hAnsi="Arial" w:cs="Arial"/>
        </w:rPr>
        <w:t xml:space="preserve"> dana i dodijelit će mu </w:t>
      </w:r>
      <w:r w:rsidRPr="00832471">
        <w:rPr>
          <w:rFonts w:ascii="Arial" w:eastAsiaTheme="minorHAnsi" w:hAnsi="Arial" w:cs="Arial"/>
          <w:color w:val="000000"/>
        </w:rPr>
        <w:t xml:space="preserve">0 bodova. </w:t>
      </w:r>
    </w:p>
    <w:p w14:paraId="71AB6AB5" w14:textId="77777777" w:rsidR="005F5A92" w:rsidRDefault="005F5A92" w:rsidP="005F5A9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</w:p>
    <w:p w14:paraId="076B0997" w14:textId="5829A21B" w:rsidR="004832E4" w:rsidRPr="005F5A92" w:rsidRDefault="008F1AE2" w:rsidP="005F5A92">
      <w:pPr>
        <w:tabs>
          <w:tab w:val="left" w:pos="284"/>
        </w:tabs>
        <w:ind w:left="284"/>
        <w:jc w:val="both"/>
        <w:rPr>
          <w:rFonts w:ascii="Arial" w:hAnsi="Arial" w:cs="Arial"/>
          <w:b/>
        </w:rPr>
      </w:pPr>
      <w:r w:rsidRPr="00832471">
        <w:rPr>
          <w:rFonts w:ascii="Arial" w:eastAsiaTheme="minorHAnsi" w:hAnsi="Arial" w:cs="Arial"/>
          <w:color w:val="000000"/>
        </w:rPr>
        <w:t>Napomena: Ako su dvije ili više valjanih ponuda jednako rangirane prema kriteriju za odabir ponude, Naručitelj će odabrati ponudu koja je zaprimljena ranije.</w:t>
      </w:r>
    </w:p>
    <w:p w14:paraId="2334EFC7" w14:textId="2ACB41E9" w:rsidR="00B56562" w:rsidRPr="004A3C51" w:rsidRDefault="00093DC8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21</w:t>
      </w:r>
      <w:r w:rsidR="00B56562" w:rsidRPr="004A3C51">
        <w:rPr>
          <w:rFonts w:ascii="Arial" w:hAnsi="Arial" w:cs="Arial"/>
          <w:b/>
          <w:bCs/>
        </w:rPr>
        <w:t>.</w:t>
      </w:r>
      <w:r w:rsidR="00B56562"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66999AE5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8A65D6">
        <w:rPr>
          <w:rFonts w:ascii="Arial" w:hAnsi="Arial" w:cs="Arial"/>
          <w:b/>
        </w:rPr>
        <w:t>1</w:t>
      </w:r>
      <w:r w:rsidR="008F1AE2">
        <w:rPr>
          <w:rFonts w:ascii="Arial" w:hAnsi="Arial" w:cs="Arial"/>
          <w:b/>
        </w:rPr>
        <w:t>1</w:t>
      </w:r>
      <w:r w:rsidR="00BB369B" w:rsidRPr="00BB369B">
        <w:rPr>
          <w:rFonts w:ascii="Arial" w:hAnsi="Arial" w:cs="Arial"/>
          <w:b/>
        </w:rPr>
        <w:t>.</w:t>
      </w:r>
      <w:r w:rsidR="00AB6EF6">
        <w:rPr>
          <w:rFonts w:ascii="Arial" w:hAnsi="Arial" w:cs="Arial"/>
          <w:b/>
        </w:rPr>
        <w:t xml:space="preserve"> </w:t>
      </w:r>
      <w:r w:rsidR="008A65D6">
        <w:rPr>
          <w:rFonts w:ascii="Arial" w:hAnsi="Arial" w:cs="Arial"/>
          <w:b/>
        </w:rPr>
        <w:t>studenog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AB6EF6">
        <w:rPr>
          <w:rFonts w:ascii="Arial" w:hAnsi="Arial" w:cs="Arial"/>
          <w:b/>
          <w:color w:val="000000" w:themeColor="text1"/>
        </w:rPr>
        <w:t>2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35C39628" w:rsidR="00B56562" w:rsidRPr="004A3C51" w:rsidRDefault="008F1AE2" w:rsidP="004832E4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093DC8">
        <w:rPr>
          <w:rFonts w:ascii="Arial" w:hAnsi="Arial" w:cs="Arial"/>
          <w:b/>
          <w:bCs/>
        </w:rPr>
        <w:t>2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42A5D3F1" w:rsidR="00657B91" w:rsidRPr="004832E4" w:rsidRDefault="008F1AE2" w:rsidP="004832E4">
      <w:pPr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>2</w:t>
      </w:r>
      <w:r w:rsidR="00093DC8">
        <w:rPr>
          <w:rFonts w:ascii="Arial" w:hAnsi="Arial" w:cs="Arial"/>
          <w:b/>
          <w:bCs/>
        </w:rPr>
        <w:t>3</w:t>
      </w:r>
      <w:r w:rsidR="004832E4">
        <w:rPr>
          <w:rFonts w:ascii="Arial" w:hAnsi="Arial" w:cs="Arial"/>
          <w:b/>
          <w:bCs/>
        </w:rPr>
        <w:t xml:space="preserve">.  </w:t>
      </w:r>
      <w:r w:rsidR="00B56562" w:rsidRPr="004832E4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576478E3" w14:textId="3E6FDAE1" w:rsidR="00253780" w:rsidRPr="00391260" w:rsidRDefault="008A65D6" w:rsidP="00AB652C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0</w:t>
      </w:r>
      <w:r w:rsidR="00893A4B">
        <w:rPr>
          <w:rFonts w:ascii="Arial" w:hAnsi="Arial" w:cs="Arial"/>
          <w:bCs/>
          <w:color w:val="000000" w:themeColor="text1"/>
        </w:rPr>
        <w:t>3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8F1AE2">
        <w:rPr>
          <w:rFonts w:ascii="Arial" w:hAnsi="Arial" w:cs="Arial"/>
          <w:bCs/>
          <w:color w:val="000000" w:themeColor="text1"/>
        </w:rPr>
        <w:t>1</w:t>
      </w:r>
      <w:r>
        <w:rPr>
          <w:rFonts w:ascii="Arial" w:hAnsi="Arial" w:cs="Arial"/>
          <w:bCs/>
          <w:color w:val="000000" w:themeColor="text1"/>
        </w:rPr>
        <w:t>1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AB6EF6">
        <w:rPr>
          <w:rFonts w:ascii="Arial" w:hAnsi="Arial" w:cs="Arial"/>
          <w:bCs/>
          <w:color w:val="000000" w:themeColor="text1"/>
        </w:rPr>
        <w:t>2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AB6EF6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25AAF495" w14:textId="77777777" w:rsidR="00F075AD" w:rsidRPr="00B406B4" w:rsidRDefault="00F075AD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3A53C364" w14:textId="3A7BA3E0" w:rsidR="005F5A92" w:rsidRPr="00B406B4" w:rsidRDefault="005F5A92" w:rsidP="00B406B4">
      <w:pPr>
        <w:shd w:val="clear" w:color="auto" w:fill="FFFFFF" w:themeFill="background1"/>
        <w:spacing w:after="0" w:line="240" w:lineRule="auto"/>
        <w:ind w:left="7799"/>
        <w:rPr>
          <w:rFonts w:ascii="Arial" w:hAnsi="Arial" w:cs="Arial"/>
          <w:bCs/>
          <w:iCs/>
          <w:color w:val="808080" w:themeColor="background1" w:themeShade="80"/>
          <w:sz w:val="20"/>
          <w:szCs w:val="20"/>
        </w:rPr>
      </w:pPr>
    </w:p>
    <w:p w14:paraId="3E4222F1" w14:textId="3D5CA052" w:rsidR="004A1B1F" w:rsidRDefault="004A1B1F" w:rsidP="004A1B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PRILOZI:</w:t>
      </w:r>
    </w:p>
    <w:p w14:paraId="0A434122" w14:textId="2A75C861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I. </w:t>
      </w:r>
      <w:r w:rsidRPr="004A56D2">
        <w:rPr>
          <w:rFonts w:ascii="Arial" w:hAnsi="Arial" w:cs="Arial"/>
          <w:bCs/>
        </w:rPr>
        <w:tab/>
        <w:t>Troškovnik</w:t>
      </w:r>
      <w:r w:rsidR="00F075AD">
        <w:rPr>
          <w:rFonts w:ascii="Arial" w:hAnsi="Arial" w:cs="Arial"/>
          <w:bCs/>
        </w:rPr>
        <w:t xml:space="preserve"> </w:t>
      </w:r>
      <w:r w:rsidRPr="004A56D2">
        <w:rPr>
          <w:rFonts w:ascii="Arial" w:hAnsi="Arial" w:cs="Arial"/>
          <w:bCs/>
        </w:rPr>
        <w:t xml:space="preserve">– zaseban dokument u </w:t>
      </w:r>
      <w:proofErr w:type="spellStart"/>
      <w:r w:rsidRPr="004A56D2">
        <w:rPr>
          <w:rFonts w:ascii="Arial" w:hAnsi="Arial" w:cs="Arial"/>
          <w:bCs/>
        </w:rPr>
        <w:t>xls</w:t>
      </w:r>
      <w:proofErr w:type="spellEnd"/>
      <w:r w:rsidRPr="004A56D2">
        <w:rPr>
          <w:rFonts w:ascii="Arial" w:hAnsi="Arial" w:cs="Arial"/>
          <w:bCs/>
        </w:rPr>
        <w:t>. formatu</w:t>
      </w:r>
    </w:p>
    <w:p w14:paraId="4BB2861D" w14:textId="23D6616F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II.</w:t>
      </w:r>
      <w:r w:rsidRPr="004A56D2">
        <w:rPr>
          <w:rFonts w:ascii="Arial" w:hAnsi="Arial" w:cs="Arial"/>
          <w:bCs/>
        </w:rPr>
        <w:tab/>
        <w:t>Ponudbeni list</w:t>
      </w:r>
    </w:p>
    <w:p w14:paraId="1ACFF68E" w14:textId="2DE4E7FC" w:rsidR="004A1B1F" w:rsidRPr="004A56D2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>PRILOG I</w:t>
      </w:r>
      <w:r w:rsidR="005D5EAC">
        <w:rPr>
          <w:rFonts w:ascii="Arial" w:hAnsi="Arial" w:cs="Arial"/>
          <w:bCs/>
        </w:rPr>
        <w:t>II.</w:t>
      </w:r>
      <w:r w:rsidRPr="004A56D2">
        <w:rPr>
          <w:rFonts w:ascii="Arial" w:hAnsi="Arial" w:cs="Arial"/>
          <w:bCs/>
        </w:rPr>
        <w:tab/>
        <w:t>Izjava o nekažnjavanju</w:t>
      </w:r>
    </w:p>
    <w:p w14:paraId="0DE325DD" w14:textId="77777777" w:rsidR="005D5EAC" w:rsidRDefault="004A1B1F" w:rsidP="004A1B1F">
      <w:pPr>
        <w:spacing w:after="0" w:line="240" w:lineRule="auto"/>
        <w:rPr>
          <w:rFonts w:ascii="Arial" w:hAnsi="Arial" w:cs="Arial"/>
          <w:bCs/>
        </w:rPr>
      </w:pPr>
      <w:r w:rsidRPr="004A56D2">
        <w:rPr>
          <w:rFonts w:ascii="Arial" w:hAnsi="Arial" w:cs="Arial"/>
          <w:bCs/>
        </w:rPr>
        <w:t xml:space="preserve">PRILOG </w:t>
      </w:r>
      <w:r w:rsidR="005D5EAC">
        <w:rPr>
          <w:rFonts w:ascii="Arial" w:hAnsi="Arial" w:cs="Arial"/>
          <w:bCs/>
        </w:rPr>
        <w:t>I</w:t>
      </w:r>
      <w:r w:rsidRPr="004A56D2">
        <w:rPr>
          <w:rFonts w:ascii="Arial" w:hAnsi="Arial" w:cs="Arial"/>
          <w:bCs/>
        </w:rPr>
        <w:t>V</w:t>
      </w:r>
      <w:r w:rsidR="005D5EAC">
        <w:rPr>
          <w:rFonts w:ascii="Arial" w:hAnsi="Arial" w:cs="Arial"/>
          <w:bCs/>
        </w:rPr>
        <w:t>.</w:t>
      </w:r>
      <w:r w:rsidR="005D5EAC">
        <w:rPr>
          <w:rFonts w:ascii="Arial" w:hAnsi="Arial" w:cs="Arial"/>
          <w:bCs/>
        </w:rPr>
        <w:tab/>
        <w:t>Popis ugovora</w:t>
      </w:r>
    </w:p>
    <w:p w14:paraId="24BD07E3" w14:textId="6A15C171" w:rsidR="004A1B1F" w:rsidRPr="004A56D2" w:rsidRDefault="005D5EAC" w:rsidP="004A1B1F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PRILOG V.</w:t>
      </w:r>
      <w:r w:rsidR="004A1B1F" w:rsidRPr="004A56D2">
        <w:rPr>
          <w:rFonts w:ascii="Arial" w:hAnsi="Arial" w:cs="Arial"/>
          <w:bCs/>
        </w:rPr>
        <w:tab/>
        <w:t>Tablica za nuđenje roka isporuke</w:t>
      </w:r>
    </w:p>
    <w:p w14:paraId="447AE8D7" w14:textId="773605E6" w:rsidR="005F5A92" w:rsidRDefault="005F5A92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E8D3A25" w14:textId="3AFC855E" w:rsidR="00AB652C" w:rsidRDefault="00AB652C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04953E98" w14:textId="6C8EFFB8" w:rsidR="00AB652C" w:rsidRDefault="00AB652C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44F52004" w14:textId="0ADA2222" w:rsidR="00AB652C" w:rsidRDefault="00AB652C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D5C1C4F" w14:textId="01B6F81E" w:rsidR="00AB652C" w:rsidRDefault="00AB652C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3593C49" w14:textId="716AAEDC" w:rsidR="00AB652C" w:rsidRDefault="00AB652C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4C325CF" w14:textId="6D8E41A6" w:rsidR="00AB652C" w:rsidRDefault="00AB652C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36E72FEB" w14:textId="5E261047" w:rsidR="00ED7979" w:rsidRDefault="00ED7979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6C6CCACB" w14:textId="77777777" w:rsidR="00ED7979" w:rsidRDefault="00ED7979" w:rsidP="00F075AD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2B0E5A9F" w14:textId="2EA7127A" w:rsidR="00DF17EE" w:rsidRPr="00391260" w:rsidRDefault="00086151" w:rsidP="00391260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</w:t>
      </w:r>
      <w:r w:rsidR="004A1B1F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.</w:t>
      </w: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447E70E9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</w:t>
            </w:r>
            <w:r w:rsidR="002537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B32F989" w14:textId="0EFCE499" w:rsidR="002950D3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Proučili smo</w:t>
      </w:r>
      <w:r w:rsidR="002950D3" w:rsidRPr="002950D3">
        <w:t xml:space="preserve">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Poziv na dostavu ponuda te smo spremni prihvatiti i </w:t>
      </w:r>
      <w:r w:rsidR="002950D3">
        <w:rPr>
          <w:rFonts w:ascii="Arial" w:hAnsi="Arial" w:cs="Arial"/>
          <w:bCs/>
          <w:iCs/>
          <w:color w:val="000000"/>
          <w:sz w:val="20"/>
          <w:szCs w:val="20"/>
        </w:rPr>
        <w:t xml:space="preserve">prema tim uvjetima 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>ugovoriti</w:t>
      </w:r>
      <w:r w:rsidR="009E7ACD">
        <w:rPr>
          <w:rFonts w:ascii="Arial" w:hAnsi="Arial" w:cs="Arial"/>
          <w:bCs/>
          <w:iCs/>
          <w:color w:val="000000"/>
          <w:sz w:val="20"/>
          <w:szCs w:val="20"/>
        </w:rPr>
        <w:t xml:space="preserve"> nabavu</w:t>
      </w:r>
      <w:r w:rsidR="00893A4B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9E7ACD">
        <w:rPr>
          <w:rFonts w:ascii="Arial" w:hAnsi="Arial" w:cs="Arial"/>
          <w:bCs/>
          <w:iCs/>
          <w:color w:val="000000"/>
          <w:sz w:val="20"/>
          <w:szCs w:val="20"/>
        </w:rPr>
        <w:t>opreme</w:t>
      </w:r>
      <w:r w:rsidR="00893A4B">
        <w:rPr>
          <w:rFonts w:ascii="Arial" w:hAnsi="Arial" w:cs="Arial"/>
          <w:bCs/>
          <w:iCs/>
          <w:color w:val="000000"/>
          <w:sz w:val="20"/>
          <w:szCs w:val="20"/>
        </w:rPr>
        <w:t xml:space="preserve"> za obradu podataka</w:t>
      </w:r>
      <w:r w:rsidR="002950D3" w:rsidRPr="002950D3">
        <w:rPr>
          <w:rFonts w:ascii="Arial" w:hAnsi="Arial" w:cs="Arial"/>
          <w:bCs/>
          <w:iCs/>
          <w:color w:val="000000"/>
          <w:sz w:val="20"/>
          <w:szCs w:val="20"/>
        </w:rPr>
        <w:t>, za što podnosimo sljedeću</w:t>
      </w:r>
    </w:p>
    <w:p w14:paraId="2156958B" w14:textId="77777777" w:rsidR="004E68BB" w:rsidRDefault="004E68B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9C392CD" w14:textId="66248030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657B91" w14:paraId="1636261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8ABBC6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0577DCE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Iznos poreza na dodanu vrijednost (PDV) </w:t>
            </w:r>
            <w:r w:rsidR="0005617A">
              <w:rPr>
                <w:rFonts w:ascii="Arial" w:hAnsi="Arial" w:cs="Arial"/>
                <w:color w:val="000000"/>
                <w:sz w:val="20"/>
                <w:szCs w:val="2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3FF24741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05617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kunama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11B3C2C0" w:rsid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842FDA4" w14:textId="77777777" w:rsidR="004E68BB" w:rsidRPr="00657B91" w:rsidRDefault="004E68BB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6A78D636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BB1638" w14:textId="77777777" w:rsidR="00391260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7D43F065" w:rsidR="00511C4E" w:rsidRPr="00657B91" w:rsidRDefault="00AF1A00" w:rsidP="00391260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 xml:space="preserve">PRILOG </w:t>
      </w:r>
      <w:r w:rsidR="004A1B1F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II.</w:t>
      </w: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0C6E275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79623E60" w14:textId="77777777" w:rsidR="004E68BB" w:rsidRDefault="004E68BB" w:rsidP="000561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0A3C96E0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PRILOG I</w:t>
      </w:r>
      <w:r w:rsidR="004A1B1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V</w:t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</w:t>
      </w:r>
    </w:p>
    <w:p w14:paraId="4B8FD246" w14:textId="35B17533" w:rsidR="00B56562" w:rsidRDefault="00B56562" w:rsidP="00AB65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4937716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84C4C86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2220A01A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8AABCD1" w14:textId="12812C33" w:rsidR="009D6F25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glavnih isporuka opreme koja je predmet nabave </w:t>
      </w:r>
      <w:r w:rsidRPr="00657B91">
        <w:rPr>
          <w:rFonts w:ascii="Arial" w:hAnsi="Arial" w:cs="Arial"/>
          <w:sz w:val="20"/>
          <w:szCs w:val="20"/>
        </w:rPr>
        <w:t>izvršeni</w:t>
      </w:r>
      <w:r>
        <w:rPr>
          <w:rFonts w:ascii="Arial" w:hAnsi="Arial" w:cs="Arial"/>
          <w:sz w:val="20"/>
          <w:szCs w:val="20"/>
        </w:rPr>
        <w:t>h</w:t>
      </w:r>
      <w:r w:rsidRPr="00657B91">
        <w:rPr>
          <w:rFonts w:ascii="Arial" w:hAnsi="Arial" w:cs="Arial"/>
          <w:sz w:val="20"/>
          <w:szCs w:val="20"/>
        </w:rPr>
        <w:t xml:space="preserve"> u 20</w:t>
      </w:r>
      <w:r>
        <w:rPr>
          <w:rFonts w:ascii="Arial" w:hAnsi="Arial" w:cs="Arial"/>
          <w:sz w:val="20"/>
          <w:szCs w:val="20"/>
        </w:rPr>
        <w:t>2</w:t>
      </w:r>
      <w:r w:rsidR="00307C78">
        <w:rPr>
          <w:rFonts w:ascii="Arial" w:hAnsi="Arial" w:cs="Arial"/>
          <w:sz w:val="20"/>
          <w:szCs w:val="20"/>
        </w:rPr>
        <w:t>2</w:t>
      </w:r>
      <w:r w:rsidRPr="00657B91">
        <w:rPr>
          <w:rFonts w:ascii="Arial" w:hAnsi="Arial" w:cs="Arial"/>
          <w:sz w:val="20"/>
          <w:szCs w:val="20"/>
        </w:rPr>
        <w:t xml:space="preserve">. godini i tijekom </w:t>
      </w:r>
      <w:r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 xml:space="preserve"> godin</w:t>
      </w:r>
      <w:r>
        <w:rPr>
          <w:rFonts w:ascii="Arial" w:hAnsi="Arial" w:cs="Arial"/>
          <w:sz w:val="20"/>
          <w:szCs w:val="20"/>
        </w:rPr>
        <w:t>e</w:t>
      </w:r>
      <w:r w:rsidRPr="00657B91">
        <w:rPr>
          <w:rFonts w:ascii="Arial" w:hAnsi="Arial" w:cs="Arial"/>
          <w:sz w:val="20"/>
          <w:szCs w:val="20"/>
        </w:rPr>
        <w:t xml:space="preserve"> koje prethode toj godini</w:t>
      </w:r>
    </w:p>
    <w:p w14:paraId="291A80AF" w14:textId="77777777" w:rsidR="009D6F25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C77C7B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9671" w:type="dxa"/>
        <w:tblInd w:w="-34" w:type="dxa"/>
        <w:tblLook w:val="04A0" w:firstRow="1" w:lastRow="0" w:firstColumn="1" w:lastColumn="0" w:noHBand="0" w:noVBand="1"/>
      </w:tblPr>
      <w:tblGrid>
        <w:gridCol w:w="667"/>
        <w:gridCol w:w="2452"/>
        <w:gridCol w:w="1559"/>
        <w:gridCol w:w="1473"/>
        <w:gridCol w:w="3520"/>
      </w:tblGrid>
      <w:tr w:rsidR="009D6F25" w:rsidRPr="00657B91" w14:paraId="3EBF3BF4" w14:textId="77777777" w:rsidTr="001B0B8C">
        <w:tc>
          <w:tcPr>
            <w:tcW w:w="667" w:type="dxa"/>
            <w:vAlign w:val="center"/>
          </w:tcPr>
          <w:p w14:paraId="17FF82C2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452" w:type="dxa"/>
          </w:tcPr>
          <w:p w14:paraId="4047FA8F" w14:textId="77777777" w:rsidR="009D6F25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24640EA0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NABAVE</w:t>
            </w:r>
          </w:p>
        </w:tc>
        <w:tc>
          <w:tcPr>
            <w:tcW w:w="1559" w:type="dxa"/>
            <w:vAlign w:val="center"/>
          </w:tcPr>
          <w:p w14:paraId="2D91DF53" w14:textId="77777777" w:rsidR="009D6F25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  <w:p w14:paraId="50314CC4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473" w:type="dxa"/>
            <w:vAlign w:val="center"/>
          </w:tcPr>
          <w:p w14:paraId="0E5ADE56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3520" w:type="dxa"/>
            <w:vAlign w:val="center"/>
          </w:tcPr>
          <w:p w14:paraId="4F1048A2" w14:textId="77777777" w:rsidR="009D6F25" w:rsidRPr="00657B91" w:rsidRDefault="009D6F25" w:rsidP="001B0B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9D6F25" w:rsidRPr="00657B91" w14:paraId="4BBE5746" w14:textId="77777777" w:rsidTr="001B0B8C">
        <w:tc>
          <w:tcPr>
            <w:tcW w:w="667" w:type="dxa"/>
          </w:tcPr>
          <w:p w14:paraId="496BD5F5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48FBFB6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E9AC97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08ED978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3339CEC6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6F25" w:rsidRPr="00657B91" w14:paraId="0C760538" w14:textId="77777777" w:rsidTr="001B0B8C">
        <w:tc>
          <w:tcPr>
            <w:tcW w:w="667" w:type="dxa"/>
          </w:tcPr>
          <w:p w14:paraId="6026EDF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50853A1C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132249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53170364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34E9E800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6F25" w:rsidRPr="00657B91" w14:paraId="1E9A2B1D" w14:textId="77777777" w:rsidTr="001B0B8C">
        <w:tc>
          <w:tcPr>
            <w:tcW w:w="667" w:type="dxa"/>
          </w:tcPr>
          <w:p w14:paraId="26B2F82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3AE7D773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412F57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EC21145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361D56DD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6F25" w:rsidRPr="00657B91" w14:paraId="6691FAAA" w14:textId="77777777" w:rsidTr="001B0B8C">
        <w:tc>
          <w:tcPr>
            <w:tcW w:w="667" w:type="dxa"/>
          </w:tcPr>
          <w:p w14:paraId="1B74AE4F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</w:tcPr>
          <w:p w14:paraId="664FDE12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073C6C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14:paraId="2DA5B395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8E72562" w14:textId="77777777" w:rsidR="009D6F25" w:rsidRPr="00657B91" w:rsidRDefault="009D6F25" w:rsidP="001B0B8C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94A3257" w14:textId="77777777" w:rsidR="009D6F25" w:rsidRPr="00657B91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F90E5F5" w14:textId="14D2AA2B" w:rsidR="009D6F25" w:rsidRDefault="009D6F25" w:rsidP="009D6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186C8E4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4E68BB">
        <w:rPr>
          <w:rFonts w:ascii="Arial" w:hAnsi="Arial" w:cs="Arial"/>
          <w:color w:val="000000"/>
          <w:sz w:val="20"/>
          <w:szCs w:val="20"/>
        </w:rPr>
        <w:t>2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6AD7771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CC1ABD" w14:textId="6C2ACC0E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E3179E" w14:textId="630DDCD7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5DE1925" w14:textId="54776FA4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502C032" w14:textId="5593FAEE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90E6237" w14:textId="27DAA515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9FBECF3" w14:textId="20BDE359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FC7823C" w14:textId="13DBF46B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83C5E52" w14:textId="3EFB6B7F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57BCC7" w14:textId="16F20FBD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F527949" w14:textId="7A03C520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DAE5422" w14:textId="23DE91C4" w:rsidR="00950A27" w:rsidRDefault="00950A27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D7ECFED" w14:textId="76C51189" w:rsidR="00950A27" w:rsidRPr="00AB652C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i/>
          <w:color w:val="000000"/>
        </w:rPr>
      </w:pPr>
    </w:p>
    <w:p w14:paraId="64FBA2B1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49D5A36" w14:textId="1F670B20" w:rsidR="00950A27" w:rsidRPr="00C72F35" w:rsidRDefault="00950A27" w:rsidP="00950A2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i/>
          <w:color w:val="000000"/>
        </w:rPr>
      </w:pPr>
      <w:r w:rsidRPr="00C72F35">
        <w:rPr>
          <w:rFonts w:ascii="Arial" w:eastAsiaTheme="minorHAnsi" w:hAnsi="Arial" w:cs="Arial"/>
          <w:i/>
          <w:color w:val="000000"/>
        </w:rPr>
        <w:t xml:space="preserve">PRILOG </w:t>
      </w:r>
      <w:r w:rsidR="006D4B15">
        <w:rPr>
          <w:rFonts w:ascii="Arial" w:eastAsiaTheme="minorHAnsi" w:hAnsi="Arial" w:cs="Arial"/>
          <w:i/>
          <w:color w:val="000000"/>
        </w:rPr>
        <w:t>V</w:t>
      </w:r>
      <w:r w:rsidRPr="00C72F35">
        <w:rPr>
          <w:rFonts w:ascii="Arial" w:eastAsiaTheme="minorHAnsi" w:hAnsi="Arial" w:cs="Arial"/>
          <w:i/>
          <w:color w:val="000000"/>
        </w:rPr>
        <w:t>.</w:t>
      </w:r>
    </w:p>
    <w:p w14:paraId="439A9166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BC8D059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1ED9517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127D5406" w14:textId="46EEA379" w:rsidR="00950A27" w:rsidRPr="00BF4A75" w:rsidRDefault="00950A27" w:rsidP="00950A2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BF4A75">
        <w:rPr>
          <w:rFonts w:ascii="Arial" w:hAnsi="Arial" w:cs="Arial"/>
          <w:b/>
          <w:bCs/>
          <w:caps/>
        </w:rPr>
        <w:t xml:space="preserve">Tablica za nuđenje roka </w:t>
      </w:r>
      <w:r>
        <w:rPr>
          <w:rFonts w:ascii="Arial" w:hAnsi="Arial" w:cs="Arial"/>
          <w:b/>
          <w:bCs/>
          <w:caps/>
        </w:rPr>
        <w:t>ISPORUKE</w:t>
      </w:r>
    </w:p>
    <w:p w14:paraId="6D0D144A" w14:textId="77777777" w:rsidR="00950A27" w:rsidRPr="005C1E03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p w14:paraId="29D04EE0" w14:textId="77777777" w:rsidR="00950A27" w:rsidRDefault="00950A27" w:rsidP="00950A27">
      <w:pPr>
        <w:spacing w:after="0" w:line="240" w:lineRule="auto"/>
        <w:rPr>
          <w:rFonts w:ascii="Arial" w:eastAsiaTheme="minorHAnsi" w:hAnsi="Arial" w:cs="Arial"/>
        </w:rPr>
      </w:pPr>
    </w:p>
    <w:tbl>
      <w:tblPr>
        <w:tblStyle w:val="Reetkatablice"/>
        <w:tblW w:w="9077" w:type="dxa"/>
        <w:tblLook w:val="04A0" w:firstRow="1" w:lastRow="0" w:firstColumn="1" w:lastColumn="0" w:noHBand="0" w:noVBand="1"/>
      </w:tblPr>
      <w:tblGrid>
        <w:gridCol w:w="707"/>
        <w:gridCol w:w="4965"/>
        <w:gridCol w:w="1282"/>
        <w:gridCol w:w="2123"/>
      </w:tblGrid>
      <w:tr w:rsidR="00950A27" w14:paraId="58740BF4" w14:textId="77777777" w:rsidTr="00E27941">
        <w:trPr>
          <w:trHeight w:val="249"/>
        </w:trPr>
        <w:tc>
          <w:tcPr>
            <w:tcW w:w="707" w:type="dxa"/>
          </w:tcPr>
          <w:p w14:paraId="376EA1BF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Red.</w:t>
            </w:r>
          </w:p>
          <w:p w14:paraId="2A3FE2F9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br.</w:t>
            </w:r>
          </w:p>
        </w:tc>
        <w:tc>
          <w:tcPr>
            <w:tcW w:w="4965" w:type="dxa"/>
          </w:tcPr>
          <w:p w14:paraId="6FF321FA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</w:p>
          <w:p w14:paraId="5D6B6483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Opis</w:t>
            </w:r>
          </w:p>
        </w:tc>
        <w:tc>
          <w:tcPr>
            <w:tcW w:w="1282" w:type="dxa"/>
          </w:tcPr>
          <w:p w14:paraId="7BFBD69E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Jedinica</w:t>
            </w:r>
          </w:p>
          <w:p w14:paraId="07657439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mjere</w:t>
            </w:r>
          </w:p>
        </w:tc>
        <w:tc>
          <w:tcPr>
            <w:tcW w:w="2123" w:type="dxa"/>
          </w:tcPr>
          <w:p w14:paraId="5A2855E5" w14:textId="4EB8B00D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Ponuđeni rok isporuke</w:t>
            </w:r>
          </w:p>
        </w:tc>
      </w:tr>
      <w:tr w:rsidR="00950A27" w14:paraId="66AAB581" w14:textId="77777777" w:rsidTr="00E27941">
        <w:trPr>
          <w:trHeight w:val="144"/>
        </w:trPr>
        <w:tc>
          <w:tcPr>
            <w:tcW w:w="707" w:type="dxa"/>
          </w:tcPr>
          <w:p w14:paraId="76FB80B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4965" w:type="dxa"/>
          </w:tcPr>
          <w:p w14:paraId="29857D44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Rok isporuke (računa se od dana sklapanja ugovora)</w:t>
            </w:r>
          </w:p>
        </w:tc>
        <w:tc>
          <w:tcPr>
            <w:tcW w:w="1282" w:type="dxa"/>
            <w:vAlign w:val="center"/>
          </w:tcPr>
          <w:p w14:paraId="0123678F" w14:textId="77777777" w:rsidR="00950A27" w:rsidRDefault="00950A27" w:rsidP="00E27941">
            <w:pPr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dan</w:t>
            </w:r>
          </w:p>
        </w:tc>
        <w:tc>
          <w:tcPr>
            <w:tcW w:w="2123" w:type="dxa"/>
          </w:tcPr>
          <w:p w14:paraId="464881DC" w14:textId="77777777" w:rsidR="00950A27" w:rsidRDefault="00950A27" w:rsidP="00E27941">
            <w:pPr>
              <w:rPr>
                <w:rFonts w:ascii="Arial" w:eastAsiaTheme="minorHAnsi" w:hAnsi="Arial" w:cs="Arial"/>
              </w:rPr>
            </w:pPr>
          </w:p>
        </w:tc>
      </w:tr>
    </w:tbl>
    <w:p w14:paraId="3E020056" w14:textId="77777777" w:rsidR="00950A27" w:rsidRDefault="00950A27" w:rsidP="00950A27">
      <w:pPr>
        <w:rPr>
          <w:rFonts w:ascii="Arial" w:eastAsiaTheme="minorHAnsi" w:hAnsi="Arial" w:cs="Arial"/>
        </w:rPr>
      </w:pPr>
    </w:p>
    <w:p w14:paraId="6DD3C15A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6FAD78ED" w14:textId="77777777" w:rsidR="00950A27" w:rsidRPr="00AA3F8A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b/>
          <w:bCs/>
          <w:color w:val="000000"/>
        </w:rPr>
        <w:t xml:space="preserve">Napomena: </w:t>
      </w:r>
      <w:r w:rsidRPr="00AA3F8A">
        <w:rPr>
          <w:rFonts w:ascii="Arial" w:eastAsiaTheme="minorHAnsi" w:hAnsi="Arial" w:cs="Arial"/>
          <w:color w:val="000000"/>
        </w:rPr>
        <w:t xml:space="preserve">U tablicu je potrebno upisati ponuđeni rok </w:t>
      </w:r>
      <w:r>
        <w:rPr>
          <w:rFonts w:ascii="Arial" w:eastAsiaTheme="minorHAnsi" w:hAnsi="Arial" w:cs="Arial"/>
          <w:color w:val="000000"/>
        </w:rPr>
        <w:t>isporuke</w:t>
      </w:r>
      <w:r w:rsidRPr="00AA3F8A">
        <w:rPr>
          <w:rFonts w:ascii="Arial" w:eastAsiaTheme="minorHAnsi" w:hAnsi="Arial" w:cs="Arial"/>
          <w:color w:val="000000"/>
        </w:rPr>
        <w:t xml:space="preserve"> brojkom i slovima. </w:t>
      </w:r>
    </w:p>
    <w:p w14:paraId="6D05173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7581083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087E5DB7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72DDED26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46DFC96F" w14:textId="21E23A39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U </w:t>
      </w:r>
      <w:r w:rsidRPr="00AA3F8A">
        <w:rPr>
          <w:rFonts w:ascii="Arial" w:eastAsiaTheme="minorHAnsi" w:hAnsi="Arial" w:cs="Arial"/>
          <w:color w:val="000000"/>
        </w:rPr>
        <w:t>_____________________</w:t>
      </w:r>
      <w:r>
        <w:rPr>
          <w:rFonts w:ascii="Arial" w:eastAsiaTheme="minorHAnsi" w:hAnsi="Arial" w:cs="Arial"/>
          <w:color w:val="000000"/>
        </w:rPr>
        <w:t>,  ___________ 2022. godine</w:t>
      </w:r>
      <w:r w:rsidRPr="00AA3F8A">
        <w:rPr>
          <w:rFonts w:ascii="Arial" w:eastAsiaTheme="minorHAnsi" w:hAnsi="Arial" w:cs="Arial"/>
          <w:color w:val="000000"/>
        </w:rPr>
        <w:t xml:space="preserve"> </w:t>
      </w:r>
    </w:p>
    <w:p w14:paraId="123F8044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29287B7C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116022A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145DCEFE" w14:textId="77777777" w:rsidR="00950A27" w:rsidRPr="00AA3F8A" w:rsidRDefault="00950A27" w:rsidP="00950A2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Theme="minorHAnsi" w:hAnsi="Arial" w:cs="Arial"/>
          <w:color w:val="000000"/>
        </w:rPr>
      </w:pPr>
      <w:r w:rsidRPr="00AA3F8A">
        <w:rPr>
          <w:rFonts w:ascii="Arial" w:eastAsiaTheme="minorHAnsi" w:hAnsi="Arial" w:cs="Arial"/>
          <w:color w:val="000000"/>
        </w:rPr>
        <w:t xml:space="preserve">M.P. </w:t>
      </w:r>
      <w:r>
        <w:rPr>
          <w:rFonts w:ascii="Arial" w:eastAsiaTheme="minorHAnsi" w:hAnsi="Arial" w:cs="Arial"/>
          <w:color w:val="000000"/>
        </w:rPr>
        <w:t>___</w:t>
      </w:r>
      <w:r w:rsidRPr="00AA3F8A">
        <w:rPr>
          <w:rFonts w:ascii="Arial" w:eastAsiaTheme="minorHAnsi" w:hAnsi="Arial" w:cs="Arial"/>
          <w:color w:val="000000"/>
        </w:rPr>
        <w:t xml:space="preserve">________________________ </w:t>
      </w:r>
    </w:p>
    <w:p w14:paraId="6DDA8F8E" w14:textId="77777777" w:rsidR="00950A27" w:rsidRPr="004C76B5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                                            </w:t>
      </w:r>
      <w:r w:rsidRPr="00AA3F8A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  <w:t xml:space="preserve">    </w:t>
      </w:r>
      <w:r w:rsidRPr="004C76B5">
        <w:rPr>
          <w:rFonts w:ascii="Arial" w:eastAsiaTheme="minorHAnsi" w:hAnsi="Arial" w:cs="Arial"/>
          <w:color w:val="000000"/>
          <w:sz w:val="20"/>
          <w:szCs w:val="20"/>
        </w:rPr>
        <w:t xml:space="preserve">Potpis odgovorne osobe </w:t>
      </w:r>
    </w:p>
    <w:p w14:paraId="74C23E0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5AD1C3A4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3C4B6097" w14:textId="19A40310" w:rsidR="00950A27" w:rsidRDefault="00950A27" w:rsidP="00950A27">
      <w:pPr>
        <w:jc w:val="both"/>
        <w:rPr>
          <w:rFonts w:ascii="Arial" w:eastAsiaTheme="minorHAnsi" w:hAnsi="Arial" w:cs="Arial"/>
          <w:i/>
          <w:iCs/>
          <w:color w:val="000000"/>
        </w:rPr>
      </w:pPr>
      <w:r w:rsidRPr="00AA3F8A">
        <w:rPr>
          <w:rFonts w:ascii="Arial" w:eastAsiaTheme="minorHAnsi" w:hAnsi="Arial" w:cs="Arial"/>
          <w:i/>
          <w:iCs/>
          <w:color w:val="000000"/>
        </w:rPr>
        <w:t xml:space="preserve">Napomena: Ukoliko ponuditelj ne dostavi Prilog </w:t>
      </w:r>
      <w:r w:rsidR="006D4B15">
        <w:rPr>
          <w:rFonts w:ascii="Arial" w:eastAsiaTheme="minorHAnsi" w:hAnsi="Arial" w:cs="Arial"/>
          <w:i/>
          <w:iCs/>
          <w:color w:val="000000"/>
        </w:rPr>
        <w:t>V</w:t>
      </w:r>
      <w:r w:rsidR="004A1B1F">
        <w:rPr>
          <w:rFonts w:ascii="Arial" w:eastAsiaTheme="minorHAnsi" w:hAnsi="Arial" w:cs="Arial"/>
          <w:i/>
          <w:iCs/>
          <w:color w:val="000000"/>
        </w:rPr>
        <w:t>.</w:t>
      </w:r>
      <w:r>
        <w:rPr>
          <w:rFonts w:ascii="Arial" w:eastAsiaTheme="minorHAnsi" w:hAnsi="Arial" w:cs="Arial"/>
          <w:i/>
          <w:iCs/>
          <w:color w:val="000000"/>
        </w:rPr>
        <w:t xml:space="preserve"> -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 Tablica za nuđenje roka </w:t>
      </w:r>
      <w:r>
        <w:rPr>
          <w:rFonts w:ascii="Arial" w:eastAsiaTheme="minorHAnsi" w:hAnsi="Arial" w:cs="Arial"/>
          <w:i/>
          <w:iCs/>
          <w:color w:val="000000"/>
        </w:rPr>
        <w:t>isporuke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, Naručitelj će smatrati da ponuditelj nudi rok </w:t>
      </w:r>
      <w:r>
        <w:rPr>
          <w:rFonts w:ascii="Arial" w:eastAsiaTheme="minorHAnsi" w:hAnsi="Arial" w:cs="Arial"/>
          <w:i/>
          <w:iCs/>
          <w:color w:val="000000"/>
        </w:rPr>
        <w:t>isporuke</w:t>
      </w:r>
      <w:r w:rsidR="009F7B12">
        <w:rPr>
          <w:rFonts w:ascii="Arial" w:eastAsiaTheme="minorHAnsi" w:hAnsi="Arial" w:cs="Arial"/>
          <w:i/>
          <w:iCs/>
          <w:color w:val="000000"/>
        </w:rPr>
        <w:t xml:space="preserve"> od </w:t>
      </w:r>
      <w:r w:rsidR="006D4B15">
        <w:rPr>
          <w:rFonts w:ascii="Arial" w:eastAsiaTheme="minorHAnsi" w:hAnsi="Arial" w:cs="Arial"/>
          <w:i/>
          <w:iCs/>
          <w:color w:val="000000"/>
        </w:rPr>
        <w:t>4</w:t>
      </w:r>
      <w:r w:rsidR="009F7B12">
        <w:rPr>
          <w:rFonts w:ascii="Arial" w:eastAsiaTheme="minorHAnsi" w:hAnsi="Arial" w:cs="Arial"/>
          <w:i/>
          <w:iCs/>
          <w:color w:val="000000"/>
        </w:rPr>
        <w:t>1 do</w:t>
      </w:r>
      <w:r w:rsidR="006D4B15">
        <w:rPr>
          <w:rFonts w:ascii="Arial" w:eastAsiaTheme="minorHAnsi" w:hAnsi="Arial" w:cs="Arial"/>
          <w:i/>
          <w:iCs/>
          <w:color w:val="000000"/>
        </w:rPr>
        <w:t xml:space="preserve"> 45</w:t>
      </w:r>
      <w:r>
        <w:rPr>
          <w:rFonts w:ascii="Arial" w:eastAsiaTheme="minorHAnsi" w:hAnsi="Arial" w:cs="Arial"/>
          <w:i/>
          <w:iCs/>
          <w:color w:val="000000"/>
        </w:rPr>
        <w:t xml:space="preserve"> dana od dana sklapanja ugovora i</w:t>
      </w:r>
      <w:r w:rsidRPr="00AA3F8A">
        <w:rPr>
          <w:rFonts w:ascii="Arial" w:eastAsiaTheme="minorHAnsi" w:hAnsi="Arial" w:cs="Arial"/>
          <w:i/>
          <w:iCs/>
          <w:color w:val="000000"/>
        </w:rPr>
        <w:t xml:space="preserve"> dodijelit će mu 0 bodova.</w:t>
      </w:r>
    </w:p>
    <w:p w14:paraId="32C55DEB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58B0CAC6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115FF5EF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296A89CC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773524E2" w14:textId="77777777" w:rsidR="00950A27" w:rsidRDefault="00950A27" w:rsidP="00950A27">
      <w:pPr>
        <w:rPr>
          <w:rFonts w:ascii="Arial" w:eastAsiaTheme="minorHAnsi" w:hAnsi="Arial" w:cs="Arial"/>
          <w:i/>
          <w:iCs/>
          <w:color w:val="000000"/>
        </w:rPr>
      </w:pPr>
    </w:p>
    <w:p w14:paraId="4CD4E0C5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2C8AD7F5" w14:textId="77777777" w:rsidR="00950A27" w:rsidRDefault="00950A27" w:rsidP="00950A2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9D6F2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B56562"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D2C1" w14:textId="77777777" w:rsidR="00A26E77" w:rsidRDefault="00A26E77" w:rsidP="006A54D4">
      <w:pPr>
        <w:spacing w:after="0" w:line="240" w:lineRule="auto"/>
      </w:pPr>
      <w:r>
        <w:separator/>
      </w:r>
    </w:p>
  </w:endnote>
  <w:endnote w:type="continuationSeparator" w:id="0">
    <w:p w14:paraId="19675D22" w14:textId="77777777" w:rsidR="00A26E77" w:rsidRDefault="00A26E77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FCCA" w14:textId="77777777" w:rsidR="00A26E77" w:rsidRDefault="00A26E77" w:rsidP="006A54D4">
      <w:pPr>
        <w:spacing w:after="0" w:line="240" w:lineRule="auto"/>
      </w:pPr>
      <w:r>
        <w:separator/>
      </w:r>
    </w:p>
  </w:footnote>
  <w:footnote w:type="continuationSeparator" w:id="0">
    <w:p w14:paraId="759A7E5E" w14:textId="77777777" w:rsidR="00A26E77" w:rsidRDefault="00A26E77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B5A"/>
    <w:multiLevelType w:val="multilevel"/>
    <w:tmpl w:val="2E82AB0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392"/>
    <w:multiLevelType w:val="multilevel"/>
    <w:tmpl w:val="CB5289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5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5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6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3C861D97"/>
    <w:multiLevelType w:val="multilevel"/>
    <w:tmpl w:val="21B2F4E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4C04BC7"/>
    <w:multiLevelType w:val="multilevel"/>
    <w:tmpl w:val="E760FD3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66E9"/>
    <w:multiLevelType w:val="multilevel"/>
    <w:tmpl w:val="9134E4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50856"/>
    <w:multiLevelType w:val="multilevel"/>
    <w:tmpl w:val="E760FD3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 w15:restartNumberingAfterBreak="0">
    <w:nsid w:val="5E8A135E"/>
    <w:multiLevelType w:val="multilevel"/>
    <w:tmpl w:val="E760FD3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4" w15:restartNumberingAfterBreak="0">
    <w:nsid w:val="65A11A6C"/>
    <w:multiLevelType w:val="hybridMultilevel"/>
    <w:tmpl w:val="972610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1480"/>
    <w:multiLevelType w:val="multilevel"/>
    <w:tmpl w:val="2E4EAC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56403A"/>
    <w:multiLevelType w:val="hybridMultilevel"/>
    <w:tmpl w:val="0CF6ADA0"/>
    <w:lvl w:ilvl="0" w:tplc="5DB8CAD6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BDE3C7B"/>
    <w:multiLevelType w:val="multilevel"/>
    <w:tmpl w:val="105ACA08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E746947"/>
    <w:multiLevelType w:val="multilevel"/>
    <w:tmpl w:val="23724C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60194067">
    <w:abstractNumId w:val="14"/>
  </w:num>
  <w:num w:numId="2" w16cid:durableId="1312560116">
    <w:abstractNumId w:val="35"/>
  </w:num>
  <w:num w:numId="3" w16cid:durableId="523371208">
    <w:abstractNumId w:val="3"/>
  </w:num>
  <w:num w:numId="4" w16cid:durableId="322121449">
    <w:abstractNumId w:val="12"/>
  </w:num>
  <w:num w:numId="5" w16cid:durableId="1274750628">
    <w:abstractNumId w:val="6"/>
  </w:num>
  <w:num w:numId="6" w16cid:durableId="1369528031">
    <w:abstractNumId w:val="25"/>
  </w:num>
  <w:num w:numId="7" w16cid:durableId="385488982">
    <w:abstractNumId w:val="24"/>
  </w:num>
  <w:num w:numId="8" w16cid:durableId="677847286">
    <w:abstractNumId w:val="1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7299852">
    <w:abstractNumId w:val="40"/>
  </w:num>
  <w:num w:numId="10" w16cid:durableId="766272197">
    <w:abstractNumId w:val="9"/>
  </w:num>
  <w:num w:numId="11" w16cid:durableId="544294100">
    <w:abstractNumId w:val="29"/>
  </w:num>
  <w:num w:numId="12" w16cid:durableId="299727628">
    <w:abstractNumId w:val="1"/>
  </w:num>
  <w:num w:numId="13" w16cid:durableId="832768146">
    <w:abstractNumId w:val="14"/>
  </w:num>
  <w:num w:numId="14" w16cid:durableId="540749811">
    <w:abstractNumId w:val="31"/>
  </w:num>
  <w:num w:numId="15" w16cid:durableId="1350137519">
    <w:abstractNumId w:val="38"/>
  </w:num>
  <w:num w:numId="16" w16cid:durableId="898174723">
    <w:abstractNumId w:val="18"/>
  </w:num>
  <w:num w:numId="17" w16cid:durableId="341708811">
    <w:abstractNumId w:val="27"/>
  </w:num>
  <w:num w:numId="18" w16cid:durableId="1718436050">
    <w:abstractNumId w:val="15"/>
  </w:num>
  <w:num w:numId="19" w16cid:durableId="365520135">
    <w:abstractNumId w:val="33"/>
  </w:num>
  <w:num w:numId="20" w16cid:durableId="1155297080">
    <w:abstractNumId w:val="20"/>
  </w:num>
  <w:num w:numId="21" w16cid:durableId="910846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5452957">
    <w:abstractNumId w:val="2"/>
  </w:num>
  <w:num w:numId="23" w16cid:durableId="2072804493">
    <w:abstractNumId w:val="16"/>
  </w:num>
  <w:num w:numId="24" w16cid:durableId="454909564">
    <w:abstractNumId w:val="43"/>
  </w:num>
  <w:num w:numId="25" w16cid:durableId="1052264159">
    <w:abstractNumId w:val="28"/>
  </w:num>
  <w:num w:numId="26" w16cid:durableId="1572814845">
    <w:abstractNumId w:val="22"/>
  </w:num>
  <w:num w:numId="27" w16cid:durableId="192572784">
    <w:abstractNumId w:val="5"/>
  </w:num>
  <w:num w:numId="28" w16cid:durableId="1316450085">
    <w:abstractNumId w:val="26"/>
  </w:num>
  <w:num w:numId="29" w16cid:durableId="935790745">
    <w:abstractNumId w:val="17"/>
  </w:num>
  <w:num w:numId="30" w16cid:durableId="604771083">
    <w:abstractNumId w:val="13"/>
  </w:num>
  <w:num w:numId="31" w16cid:durableId="582186095">
    <w:abstractNumId w:val="39"/>
  </w:num>
  <w:num w:numId="32" w16cid:durableId="325785306">
    <w:abstractNumId w:val="10"/>
  </w:num>
  <w:num w:numId="33" w16cid:durableId="1168859821">
    <w:abstractNumId w:val="4"/>
  </w:num>
  <w:num w:numId="34" w16cid:durableId="567766492">
    <w:abstractNumId w:val="41"/>
  </w:num>
  <w:num w:numId="35" w16cid:durableId="823202530">
    <w:abstractNumId w:val="7"/>
  </w:num>
  <w:num w:numId="36" w16cid:durableId="187989632">
    <w:abstractNumId w:val="42"/>
  </w:num>
  <w:num w:numId="37" w16cid:durableId="879627639">
    <w:abstractNumId w:val="19"/>
  </w:num>
  <w:num w:numId="38" w16cid:durableId="144132871">
    <w:abstractNumId w:val="30"/>
  </w:num>
  <w:num w:numId="39" w16cid:durableId="557936632">
    <w:abstractNumId w:val="32"/>
  </w:num>
  <w:num w:numId="40" w16cid:durableId="1558471348">
    <w:abstractNumId w:val="44"/>
  </w:num>
  <w:num w:numId="41" w16cid:durableId="693186840">
    <w:abstractNumId w:val="23"/>
  </w:num>
  <w:num w:numId="42" w16cid:durableId="1488089828">
    <w:abstractNumId w:val="21"/>
  </w:num>
  <w:num w:numId="43" w16cid:durableId="909733406">
    <w:abstractNumId w:val="36"/>
  </w:num>
  <w:num w:numId="44" w16cid:durableId="1344746478">
    <w:abstractNumId w:val="34"/>
  </w:num>
  <w:num w:numId="45" w16cid:durableId="495848679">
    <w:abstractNumId w:val="0"/>
  </w:num>
  <w:num w:numId="46" w16cid:durableId="8493716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02839"/>
    <w:rsid w:val="000036A7"/>
    <w:rsid w:val="000126CC"/>
    <w:rsid w:val="00024D76"/>
    <w:rsid w:val="00025102"/>
    <w:rsid w:val="00030CA2"/>
    <w:rsid w:val="00046127"/>
    <w:rsid w:val="00047A00"/>
    <w:rsid w:val="00051F36"/>
    <w:rsid w:val="0005617A"/>
    <w:rsid w:val="00061B63"/>
    <w:rsid w:val="00073F8F"/>
    <w:rsid w:val="000807EC"/>
    <w:rsid w:val="00086151"/>
    <w:rsid w:val="00093DC8"/>
    <w:rsid w:val="000B646E"/>
    <w:rsid w:val="000C14E0"/>
    <w:rsid w:val="000C7C45"/>
    <w:rsid w:val="000D19F9"/>
    <w:rsid w:val="000D2A84"/>
    <w:rsid w:val="000D572B"/>
    <w:rsid w:val="000E20AD"/>
    <w:rsid w:val="000E42AF"/>
    <w:rsid w:val="000E5216"/>
    <w:rsid w:val="000E6912"/>
    <w:rsid w:val="000F264A"/>
    <w:rsid w:val="000F3F2C"/>
    <w:rsid w:val="00101C23"/>
    <w:rsid w:val="001122CD"/>
    <w:rsid w:val="00112A60"/>
    <w:rsid w:val="0012498E"/>
    <w:rsid w:val="00124CF1"/>
    <w:rsid w:val="0013354A"/>
    <w:rsid w:val="00162B12"/>
    <w:rsid w:val="00167AF5"/>
    <w:rsid w:val="001847D7"/>
    <w:rsid w:val="00192EC6"/>
    <w:rsid w:val="001A630C"/>
    <w:rsid w:val="001B56C1"/>
    <w:rsid w:val="001D0F1E"/>
    <w:rsid w:val="001D77A1"/>
    <w:rsid w:val="001E0856"/>
    <w:rsid w:val="001E4F74"/>
    <w:rsid w:val="001E5334"/>
    <w:rsid w:val="001F424D"/>
    <w:rsid w:val="00202490"/>
    <w:rsid w:val="00205F23"/>
    <w:rsid w:val="00220891"/>
    <w:rsid w:val="00222649"/>
    <w:rsid w:val="00223D55"/>
    <w:rsid w:val="002252F9"/>
    <w:rsid w:val="002401C1"/>
    <w:rsid w:val="002410FA"/>
    <w:rsid w:val="00244ACC"/>
    <w:rsid w:val="00253780"/>
    <w:rsid w:val="00257275"/>
    <w:rsid w:val="0029268E"/>
    <w:rsid w:val="002940DF"/>
    <w:rsid w:val="00295082"/>
    <w:rsid w:val="002950D3"/>
    <w:rsid w:val="0029526F"/>
    <w:rsid w:val="00297143"/>
    <w:rsid w:val="002A2ECB"/>
    <w:rsid w:val="002C1005"/>
    <w:rsid w:val="002C4828"/>
    <w:rsid w:val="002D600E"/>
    <w:rsid w:val="002D7A59"/>
    <w:rsid w:val="002E0303"/>
    <w:rsid w:val="002E1BB3"/>
    <w:rsid w:val="002F2E12"/>
    <w:rsid w:val="002F764E"/>
    <w:rsid w:val="00307C78"/>
    <w:rsid w:val="00320793"/>
    <w:rsid w:val="003323FB"/>
    <w:rsid w:val="0036393F"/>
    <w:rsid w:val="0037327A"/>
    <w:rsid w:val="00376D51"/>
    <w:rsid w:val="003806FE"/>
    <w:rsid w:val="00381969"/>
    <w:rsid w:val="00383BA4"/>
    <w:rsid w:val="00391260"/>
    <w:rsid w:val="003923BA"/>
    <w:rsid w:val="00394ADD"/>
    <w:rsid w:val="003A0EA5"/>
    <w:rsid w:val="003A3996"/>
    <w:rsid w:val="003B21F1"/>
    <w:rsid w:val="003B27CC"/>
    <w:rsid w:val="003C7C18"/>
    <w:rsid w:val="003D64AD"/>
    <w:rsid w:val="003E2E05"/>
    <w:rsid w:val="003E5269"/>
    <w:rsid w:val="003E79BB"/>
    <w:rsid w:val="003F2B89"/>
    <w:rsid w:val="003F3EA8"/>
    <w:rsid w:val="00431B70"/>
    <w:rsid w:val="00460C15"/>
    <w:rsid w:val="00461241"/>
    <w:rsid w:val="00462C56"/>
    <w:rsid w:val="0046417C"/>
    <w:rsid w:val="004813D6"/>
    <w:rsid w:val="004832E4"/>
    <w:rsid w:val="00487CEC"/>
    <w:rsid w:val="004947CE"/>
    <w:rsid w:val="004A1B1F"/>
    <w:rsid w:val="004A3C51"/>
    <w:rsid w:val="004B225E"/>
    <w:rsid w:val="004C1AE9"/>
    <w:rsid w:val="004D57B8"/>
    <w:rsid w:val="004E0FEC"/>
    <w:rsid w:val="004E1469"/>
    <w:rsid w:val="004E291A"/>
    <w:rsid w:val="004E517B"/>
    <w:rsid w:val="004E68BB"/>
    <w:rsid w:val="004F043F"/>
    <w:rsid w:val="004F4F89"/>
    <w:rsid w:val="00501A2E"/>
    <w:rsid w:val="00502839"/>
    <w:rsid w:val="00506ADD"/>
    <w:rsid w:val="00511C4E"/>
    <w:rsid w:val="00512625"/>
    <w:rsid w:val="00525648"/>
    <w:rsid w:val="005335A0"/>
    <w:rsid w:val="00541968"/>
    <w:rsid w:val="00542442"/>
    <w:rsid w:val="0055022C"/>
    <w:rsid w:val="005505F5"/>
    <w:rsid w:val="00556E28"/>
    <w:rsid w:val="00557BA8"/>
    <w:rsid w:val="0057138F"/>
    <w:rsid w:val="005909E3"/>
    <w:rsid w:val="005924CC"/>
    <w:rsid w:val="005A036B"/>
    <w:rsid w:val="005A1D3F"/>
    <w:rsid w:val="005A6625"/>
    <w:rsid w:val="005B05CB"/>
    <w:rsid w:val="005B3726"/>
    <w:rsid w:val="005D2876"/>
    <w:rsid w:val="005D44C1"/>
    <w:rsid w:val="005D5EAC"/>
    <w:rsid w:val="005F5A92"/>
    <w:rsid w:val="00600D0A"/>
    <w:rsid w:val="0062260B"/>
    <w:rsid w:val="00626811"/>
    <w:rsid w:val="00643D4B"/>
    <w:rsid w:val="006451BC"/>
    <w:rsid w:val="00657B91"/>
    <w:rsid w:val="0066309A"/>
    <w:rsid w:val="00670043"/>
    <w:rsid w:val="0069546F"/>
    <w:rsid w:val="00695D42"/>
    <w:rsid w:val="00695EE7"/>
    <w:rsid w:val="006A0D84"/>
    <w:rsid w:val="006A2399"/>
    <w:rsid w:val="006A54D4"/>
    <w:rsid w:val="006C1184"/>
    <w:rsid w:val="006D12AA"/>
    <w:rsid w:val="006D2C0C"/>
    <w:rsid w:val="006D4B15"/>
    <w:rsid w:val="006D723E"/>
    <w:rsid w:val="006E5857"/>
    <w:rsid w:val="006F21ED"/>
    <w:rsid w:val="006F6C9C"/>
    <w:rsid w:val="0071407C"/>
    <w:rsid w:val="00716AC2"/>
    <w:rsid w:val="007610E1"/>
    <w:rsid w:val="007651F4"/>
    <w:rsid w:val="00775CE7"/>
    <w:rsid w:val="0077600A"/>
    <w:rsid w:val="0078095F"/>
    <w:rsid w:val="00790FE4"/>
    <w:rsid w:val="00791195"/>
    <w:rsid w:val="0079583A"/>
    <w:rsid w:val="007974D4"/>
    <w:rsid w:val="007B117E"/>
    <w:rsid w:val="007B2B62"/>
    <w:rsid w:val="007D1A4B"/>
    <w:rsid w:val="007D55A5"/>
    <w:rsid w:val="007E69FF"/>
    <w:rsid w:val="007F0519"/>
    <w:rsid w:val="007F3437"/>
    <w:rsid w:val="00802FB8"/>
    <w:rsid w:val="00817CA5"/>
    <w:rsid w:val="00820A88"/>
    <w:rsid w:val="00835F38"/>
    <w:rsid w:val="00846CE4"/>
    <w:rsid w:val="00855D82"/>
    <w:rsid w:val="008578B7"/>
    <w:rsid w:val="00871D01"/>
    <w:rsid w:val="00881067"/>
    <w:rsid w:val="00891352"/>
    <w:rsid w:val="00893A4B"/>
    <w:rsid w:val="008A65D6"/>
    <w:rsid w:val="008B526B"/>
    <w:rsid w:val="008B554E"/>
    <w:rsid w:val="008D3A5F"/>
    <w:rsid w:val="008E7483"/>
    <w:rsid w:val="008F036A"/>
    <w:rsid w:val="008F1AE2"/>
    <w:rsid w:val="008F3265"/>
    <w:rsid w:val="008F618B"/>
    <w:rsid w:val="00904222"/>
    <w:rsid w:val="0091152A"/>
    <w:rsid w:val="00921C8D"/>
    <w:rsid w:val="00924737"/>
    <w:rsid w:val="009260B1"/>
    <w:rsid w:val="00950A27"/>
    <w:rsid w:val="009531F4"/>
    <w:rsid w:val="00963052"/>
    <w:rsid w:val="00983777"/>
    <w:rsid w:val="009958F8"/>
    <w:rsid w:val="009C3978"/>
    <w:rsid w:val="009C4080"/>
    <w:rsid w:val="009D6F25"/>
    <w:rsid w:val="009E7ACD"/>
    <w:rsid w:val="009F7B12"/>
    <w:rsid w:val="00A020FA"/>
    <w:rsid w:val="00A104C7"/>
    <w:rsid w:val="00A1635B"/>
    <w:rsid w:val="00A26E77"/>
    <w:rsid w:val="00A27083"/>
    <w:rsid w:val="00A27C00"/>
    <w:rsid w:val="00A31E1A"/>
    <w:rsid w:val="00A35C5C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B652C"/>
    <w:rsid w:val="00AB6EF6"/>
    <w:rsid w:val="00AB7154"/>
    <w:rsid w:val="00AB75E9"/>
    <w:rsid w:val="00AC25BB"/>
    <w:rsid w:val="00AE5502"/>
    <w:rsid w:val="00AF1A00"/>
    <w:rsid w:val="00AF4077"/>
    <w:rsid w:val="00AF4123"/>
    <w:rsid w:val="00B02DA0"/>
    <w:rsid w:val="00B106C1"/>
    <w:rsid w:val="00B17D1F"/>
    <w:rsid w:val="00B263C1"/>
    <w:rsid w:val="00B31E54"/>
    <w:rsid w:val="00B406B4"/>
    <w:rsid w:val="00B56562"/>
    <w:rsid w:val="00B621FE"/>
    <w:rsid w:val="00B73550"/>
    <w:rsid w:val="00B762AB"/>
    <w:rsid w:val="00B872AD"/>
    <w:rsid w:val="00B954F3"/>
    <w:rsid w:val="00B9681F"/>
    <w:rsid w:val="00BA19A7"/>
    <w:rsid w:val="00BA1B68"/>
    <w:rsid w:val="00BB369B"/>
    <w:rsid w:val="00BB406A"/>
    <w:rsid w:val="00BD334A"/>
    <w:rsid w:val="00BD4256"/>
    <w:rsid w:val="00BD705B"/>
    <w:rsid w:val="00BD7863"/>
    <w:rsid w:val="00BE3527"/>
    <w:rsid w:val="00BE7C51"/>
    <w:rsid w:val="00C21CC7"/>
    <w:rsid w:val="00C25F36"/>
    <w:rsid w:val="00C505A1"/>
    <w:rsid w:val="00C6776A"/>
    <w:rsid w:val="00C806F0"/>
    <w:rsid w:val="00C9040B"/>
    <w:rsid w:val="00CC612B"/>
    <w:rsid w:val="00CD3769"/>
    <w:rsid w:val="00CF672A"/>
    <w:rsid w:val="00D20DAC"/>
    <w:rsid w:val="00D26FEE"/>
    <w:rsid w:val="00D27A3E"/>
    <w:rsid w:val="00D31537"/>
    <w:rsid w:val="00D343BE"/>
    <w:rsid w:val="00D531C7"/>
    <w:rsid w:val="00D55DB9"/>
    <w:rsid w:val="00D6201D"/>
    <w:rsid w:val="00D62981"/>
    <w:rsid w:val="00D84F78"/>
    <w:rsid w:val="00D8623F"/>
    <w:rsid w:val="00D93142"/>
    <w:rsid w:val="00DA36F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58C5"/>
    <w:rsid w:val="00E47062"/>
    <w:rsid w:val="00E60164"/>
    <w:rsid w:val="00E62E20"/>
    <w:rsid w:val="00E756A0"/>
    <w:rsid w:val="00E80D84"/>
    <w:rsid w:val="00E82A6F"/>
    <w:rsid w:val="00E876C4"/>
    <w:rsid w:val="00EB0668"/>
    <w:rsid w:val="00EB7DA5"/>
    <w:rsid w:val="00EC7C0F"/>
    <w:rsid w:val="00ED7979"/>
    <w:rsid w:val="00EE0B8F"/>
    <w:rsid w:val="00EE25D5"/>
    <w:rsid w:val="00EE72E4"/>
    <w:rsid w:val="00F075AD"/>
    <w:rsid w:val="00F1284F"/>
    <w:rsid w:val="00F14132"/>
    <w:rsid w:val="00F2176D"/>
    <w:rsid w:val="00F22F43"/>
    <w:rsid w:val="00F246D5"/>
    <w:rsid w:val="00F5370E"/>
    <w:rsid w:val="00F7422D"/>
    <w:rsid w:val="00F83519"/>
    <w:rsid w:val="00F840CA"/>
    <w:rsid w:val="00F9353C"/>
    <w:rsid w:val="00FA0A65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link w:val="BezproredaChar"/>
    <w:uiPriority w:val="1"/>
    <w:qFormat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69546F"/>
    <w:rPr>
      <w:color w:val="605E5C"/>
      <w:shd w:val="clear" w:color="auto" w:fill="E1DFDD"/>
    </w:rPr>
  </w:style>
  <w:style w:type="character" w:customStyle="1" w:styleId="BezproredaChar">
    <w:name w:val="Bez proreda Char"/>
    <w:link w:val="Bezproreda"/>
    <w:uiPriority w:val="1"/>
    <w:rsid w:val="008F1AE2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11</Pages>
  <Words>3432</Words>
  <Characters>19567</Characters>
  <Application>Microsoft Office Word</Application>
  <DocSecurity>0</DocSecurity>
  <Lines>163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 10</cp:lastModifiedBy>
  <cp:revision>25</cp:revision>
  <cp:lastPrinted>2022-11-03T12:28:00Z</cp:lastPrinted>
  <dcterms:created xsi:type="dcterms:W3CDTF">2022-11-01T21:34:00Z</dcterms:created>
  <dcterms:modified xsi:type="dcterms:W3CDTF">2022-11-03T12:30:00Z</dcterms:modified>
</cp:coreProperties>
</file>